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265" w:type="pct"/>
        <w:tblInd w:w="-450" w:type="dxa"/>
        <w:tblLayout w:type="autofit"/>
        <w:tblCellMar>
          <w:top w:w="0" w:type="dxa"/>
          <w:left w:w="108" w:type="dxa"/>
          <w:bottom w:w="0" w:type="dxa"/>
          <w:right w:w="108" w:type="dxa"/>
        </w:tblCellMar>
      </w:tblPr>
      <w:tblGrid>
        <w:gridCol w:w="3712"/>
        <w:gridCol w:w="7262"/>
      </w:tblGrid>
      <w:tr w14:paraId="5E43FBFD">
        <w:tblPrEx>
          <w:tblCellMar>
            <w:top w:w="0" w:type="dxa"/>
            <w:left w:w="108" w:type="dxa"/>
            <w:bottom w:w="0" w:type="dxa"/>
            <w:right w:w="108" w:type="dxa"/>
          </w:tblCellMar>
        </w:tblPrEx>
        <w:trPr>
          <w:trHeight w:val="1622" w:hRule="atLeast"/>
        </w:trPr>
        <w:tc>
          <w:tcPr>
            <w:tcW w:w="1691" w:type="pct"/>
            <w:noWrap w:val="0"/>
            <w:vAlign w:val="top"/>
          </w:tcPr>
          <w:p w14:paraId="5D1E3D96">
            <w:pPr>
              <w:spacing w:before="60"/>
              <w:jc w:val="center"/>
              <w:rPr>
                <w:rFonts w:hint="default" w:ascii="Times New Roman" w:hAnsi="Times New Roman" w:cs="Times New Roman"/>
                <w:bCs/>
                <w:sz w:val="25"/>
                <w:szCs w:val="25"/>
              </w:rPr>
            </w:pPr>
            <w:bookmarkStart w:id="1" w:name="_GoBack"/>
            <w:bookmarkEnd w:id="1"/>
            <w:r>
              <w:rPr>
                <w:rFonts w:hint="default" w:ascii="Times New Roman" w:hAnsi="Times New Roman" w:cs="Times New Roman"/>
                <w:bCs/>
                <w:sz w:val="25"/>
                <w:szCs w:val="25"/>
              </w:rPr>
              <w:t>SỞ GDĐT QUẢNG NAM</w:t>
            </w:r>
          </w:p>
          <w:p w14:paraId="605E72A0">
            <w:pPr>
              <w:jc w:val="center"/>
              <w:rPr>
                <w:rFonts w:hint="default" w:ascii="Times New Roman" w:hAnsi="Times New Roman" w:cs="Times New Roman"/>
                <w:b/>
                <w:sz w:val="25"/>
                <w:szCs w:val="25"/>
              </w:rPr>
            </w:pPr>
            <w:r>
              <w:rPr>
                <w:rFonts w:hint="default" w:ascii="Times New Roman" w:hAnsi="Times New Roman" w:cs="Times New Roman"/>
                <w:sz w:val="25"/>
                <w:szCs w:val="25"/>
              </w:rPr>
              <mc:AlternateContent>
                <mc:Choice Requires="wps">
                  <w:drawing>
                    <wp:anchor distT="0" distB="0" distL="114300" distR="114300" simplePos="0" relativeHeight="251660288" behindDoc="0" locked="0" layoutInCell="1" allowOverlap="1">
                      <wp:simplePos x="0" y="0"/>
                      <wp:positionH relativeFrom="column">
                        <wp:posOffset>614045</wp:posOffset>
                      </wp:positionH>
                      <wp:positionV relativeFrom="paragraph">
                        <wp:posOffset>185420</wp:posOffset>
                      </wp:positionV>
                      <wp:extent cx="990600"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48.35pt;margin-top:14.6pt;height:0pt;width:78pt;z-index:251660288;mso-width-relative:page;mso-height-relative:page;" filled="f" stroked="t" coordsize="21600,21600" o:gfxdata="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HS9K1QAAAAgBAAAPAAAAAAAAAAEAIAAA&#10;ACIAAABkcnMvZG93bnJldi54bWxQSwECFAAUAAAACACHTuJAuo//adYBAAC6AwAADgAAAAAAAAAB&#10;ACAAAAAkAQAAZHJzL2Uyb0RvYy54bWxQSwUGAAAAAAYABgBZAQAAbAUAAAAA&#10;">
                      <v:fill on="f" focussize="0,0"/>
                      <v:stroke color="#000000" joinstyle="round"/>
                      <v:imagedata o:title=""/>
                      <o:lock v:ext="edit" aspectratio="f"/>
                    </v:line>
                  </w:pict>
                </mc:Fallback>
              </mc:AlternateContent>
            </w:r>
            <w:r>
              <w:rPr>
                <w:rFonts w:hint="default" w:ascii="Times New Roman" w:hAnsi="Times New Roman" w:cs="Times New Roman"/>
                <w:sz w:val="25"/>
                <w:szCs w:val="25"/>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3970"/>
                      <wp:wrapNone/>
                      <wp:docPr id="4" name="Text Box 4"/>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a:effectLst/>
                            </wps:spPr>
                            <wps:txbx>
                              <w:txbxContent>
                                <w:p w14:paraId="7023C713">
                                  <w:pPr>
                                    <w:jc w:val="center"/>
                                    <w:rPr>
                                      <w:rFonts w:hint="default" w:ascii="Times New Roman" w:hAnsi="Times New Roman" w:cs="Times New Roman"/>
                                    </w:rPr>
                                  </w:pPr>
                                  <w:r>
                                    <w:rPr>
                                      <w:rFonts w:hint="default" w:ascii="Times New Roman" w:hAnsi="Times New Roman" w:cs="Times New Roman"/>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FCxCNgAAAAIAQAADwAAAAAAAAABACAAAAAiAAAAZHJzL2Rvd25yZXYu&#10;eG1sUEsBAhQAFAAAAAgAh07iQEErv+o0AgAAlAQAAA4AAAAAAAAAAQAgAAAAJwEAAGRycy9lMm9E&#10;b2MueG1sUEsFBgAAAAAGAAYAWQEAAM0FAAAAAA==&#10;">
                      <v:fill on="t" focussize="0,0"/>
                      <v:stroke color="#000000" miterlimit="8" joinstyle="miter"/>
                      <v:imagedata o:title=""/>
                      <o:lock v:ext="edit" aspectratio="f"/>
                      <v:textbox>
                        <w:txbxContent>
                          <w:p w14:paraId="7023C713">
                            <w:pPr>
                              <w:jc w:val="center"/>
                              <w:rPr>
                                <w:rFonts w:hint="default" w:ascii="Times New Roman" w:hAnsi="Times New Roman" w:cs="Times New Roman"/>
                              </w:rPr>
                            </w:pPr>
                            <w:r>
                              <w:rPr>
                                <w:rFonts w:hint="default" w:ascii="Times New Roman" w:hAnsi="Times New Roman" w:cs="Times New Roman"/>
                              </w:rPr>
                              <w:t>ĐỀ CHÍNH THỨC</w:t>
                            </w:r>
                          </w:p>
                        </w:txbxContent>
                      </v:textbox>
                    </v:shape>
                  </w:pict>
                </mc:Fallback>
              </mc:AlternateContent>
            </w:r>
            <w:r>
              <w:rPr>
                <w:rFonts w:hint="default" w:ascii="Times New Roman" w:hAnsi="Times New Roman" w:cs="Times New Roman"/>
                <w:b/>
                <w:sz w:val="25"/>
                <w:szCs w:val="25"/>
              </w:rPr>
              <w:t>TRƯỜNG THPT ÂU CƠ</w:t>
            </w:r>
          </w:p>
          <w:p w14:paraId="7C14DEC6">
            <w:pPr>
              <w:jc w:val="center"/>
              <w:rPr>
                <w:rFonts w:hint="default" w:ascii="Times New Roman" w:hAnsi="Times New Roman" w:cs="Times New Roman"/>
                <w:b/>
                <w:sz w:val="25"/>
                <w:szCs w:val="25"/>
              </w:rPr>
            </w:pPr>
          </w:p>
          <w:p w14:paraId="72631F62">
            <w:pPr>
              <w:jc w:val="center"/>
              <w:rPr>
                <w:rFonts w:hint="default" w:ascii="Times New Roman" w:hAnsi="Times New Roman" w:cs="Times New Roman"/>
                <w:b/>
                <w:sz w:val="25"/>
                <w:szCs w:val="25"/>
              </w:rPr>
            </w:pPr>
          </w:p>
          <w:p w14:paraId="0BF3014B">
            <w:pPr>
              <w:jc w:val="center"/>
              <w:rPr>
                <w:rFonts w:hint="default" w:ascii="Times New Roman" w:hAnsi="Times New Roman" w:cs="Times New Roman"/>
                <w:sz w:val="25"/>
                <w:szCs w:val="25"/>
              </w:rPr>
            </w:pPr>
          </w:p>
          <w:p w14:paraId="7C43FB51">
            <w:pPr>
              <w:tabs>
                <w:tab w:val="left" w:pos="939"/>
              </w:tabs>
              <w:rPr>
                <w:rFonts w:hint="default" w:ascii="Times New Roman" w:hAnsi="Times New Roman" w:cs="Times New Roman"/>
                <w:sz w:val="25"/>
                <w:szCs w:val="25"/>
              </w:rPr>
            </w:pPr>
            <w:r>
              <w:rPr>
                <w:rFonts w:hint="default" w:ascii="Times New Roman" w:hAnsi="Times New Roman" w:cs="Times New Roman"/>
                <w:sz w:val="25"/>
                <w:szCs w:val="25"/>
              </w:rPr>
              <w:t xml:space="preserve">         (</w:t>
            </w:r>
            <w:r>
              <w:rPr>
                <w:rFonts w:hint="default" w:ascii="Times New Roman" w:hAnsi="Times New Roman" w:cs="Times New Roman"/>
                <w:i/>
                <w:sz w:val="25"/>
                <w:szCs w:val="25"/>
              </w:rPr>
              <w:t xml:space="preserve">Đề gồm có </w:t>
            </w:r>
            <w:r>
              <w:rPr>
                <w:rFonts w:hint="default" w:ascii="Times New Roman" w:hAnsi="Times New Roman" w:cs="Times New Roman"/>
                <w:i/>
                <w:sz w:val="25"/>
                <w:szCs w:val="25"/>
                <w:lang w:val="en-US"/>
              </w:rPr>
              <w:t>3</w:t>
            </w:r>
            <w:r>
              <w:rPr>
                <w:rFonts w:hint="default" w:ascii="Times New Roman" w:hAnsi="Times New Roman" w:cs="Times New Roman"/>
                <w:i/>
                <w:sz w:val="25"/>
                <w:szCs w:val="25"/>
              </w:rPr>
              <w:t xml:space="preserve"> trang</w:t>
            </w:r>
            <w:r>
              <w:rPr>
                <w:rFonts w:hint="default" w:ascii="Times New Roman" w:hAnsi="Times New Roman" w:cs="Times New Roman"/>
                <w:sz w:val="25"/>
                <w:szCs w:val="25"/>
              </w:rPr>
              <w:t>)</w:t>
            </w:r>
          </w:p>
        </w:tc>
        <w:tc>
          <w:tcPr>
            <w:tcW w:w="3308" w:type="pct"/>
            <w:noWrap w:val="0"/>
            <w:vAlign w:val="top"/>
          </w:tcPr>
          <w:p w14:paraId="707BC67D">
            <w:pPr>
              <w:spacing w:before="60"/>
              <w:jc w:val="center"/>
              <w:rPr>
                <w:rFonts w:hint="default" w:ascii="Times New Roman" w:hAnsi="Times New Roman" w:cs="Times New Roman"/>
                <w:b/>
                <w:sz w:val="25"/>
                <w:szCs w:val="25"/>
                <w:lang w:val="en-US"/>
              </w:rPr>
            </w:pPr>
            <w:r>
              <w:rPr>
                <w:rFonts w:hint="default" w:ascii="Times New Roman" w:hAnsi="Times New Roman" w:cs="Times New Roman"/>
                <w:b/>
                <w:sz w:val="25"/>
                <w:szCs w:val="25"/>
              </w:rPr>
              <w:t>KIỂM TRA</w:t>
            </w:r>
            <w:r>
              <w:rPr>
                <w:rFonts w:hint="default" w:ascii="Times New Roman" w:hAnsi="Times New Roman" w:cs="Times New Roman"/>
                <w:b/>
                <w:sz w:val="25"/>
                <w:szCs w:val="25"/>
                <w:lang w:val="en-US"/>
              </w:rPr>
              <w:t xml:space="preserve"> GIỮA</w:t>
            </w:r>
            <w:r>
              <w:rPr>
                <w:rFonts w:hint="default" w:ascii="Times New Roman" w:hAnsi="Times New Roman" w:cs="Times New Roman"/>
                <w:b/>
                <w:sz w:val="25"/>
                <w:szCs w:val="25"/>
              </w:rPr>
              <w:t xml:space="preserve"> KỲ I NĂM HỌC 202</w:t>
            </w:r>
            <w:r>
              <w:rPr>
                <w:rFonts w:hint="default" w:ascii="Times New Roman" w:hAnsi="Times New Roman" w:cs="Times New Roman"/>
                <w:b/>
                <w:sz w:val="25"/>
                <w:szCs w:val="25"/>
                <w:lang w:val="en-US"/>
              </w:rPr>
              <w:t>4</w:t>
            </w:r>
            <w:r>
              <w:rPr>
                <w:rFonts w:hint="default" w:ascii="Times New Roman" w:hAnsi="Times New Roman" w:cs="Times New Roman"/>
                <w:b/>
                <w:sz w:val="25"/>
                <w:szCs w:val="25"/>
              </w:rPr>
              <w:t>-202</w:t>
            </w:r>
            <w:r>
              <w:rPr>
                <w:rFonts w:hint="default" w:ascii="Times New Roman" w:hAnsi="Times New Roman" w:cs="Times New Roman"/>
                <w:b/>
                <w:sz w:val="25"/>
                <w:szCs w:val="25"/>
                <w:lang w:val="en-US"/>
              </w:rPr>
              <w:t>5</w:t>
            </w:r>
          </w:p>
          <w:p w14:paraId="7E162F13">
            <w:pPr>
              <w:spacing w:before="60"/>
              <w:jc w:val="center"/>
              <w:rPr>
                <w:rFonts w:hint="default" w:ascii="Times New Roman" w:hAnsi="Times New Roman" w:cs="Times New Roman"/>
                <w:b/>
                <w:sz w:val="25"/>
                <w:szCs w:val="25"/>
                <w:lang w:val="en-US"/>
              </w:rPr>
            </w:pPr>
            <w:r>
              <w:rPr>
                <w:rFonts w:hint="default" w:ascii="Times New Roman" w:hAnsi="Times New Roman" w:cs="Times New Roman"/>
                <w:b/>
                <w:sz w:val="25"/>
                <w:szCs w:val="25"/>
              </w:rPr>
              <w:t>Môn: LỊCH SỬ – Lớp 1</w:t>
            </w:r>
            <w:r>
              <w:rPr>
                <w:rFonts w:hint="default" w:ascii="Times New Roman" w:hAnsi="Times New Roman" w:cs="Times New Roman"/>
                <w:b/>
                <w:sz w:val="25"/>
                <w:szCs w:val="25"/>
                <w:lang w:val="en-US"/>
              </w:rPr>
              <w:t>0</w:t>
            </w:r>
          </w:p>
          <w:p w14:paraId="3D8FD1D8">
            <w:pPr>
              <w:spacing w:before="60"/>
              <w:jc w:val="center"/>
              <w:rPr>
                <w:rFonts w:hint="default" w:ascii="Times New Roman" w:hAnsi="Times New Roman" w:cs="Times New Roman"/>
                <w:sz w:val="25"/>
                <w:szCs w:val="25"/>
              </w:rPr>
            </w:pPr>
            <w:r>
              <w:rPr>
                <w:rFonts w:hint="default" w:ascii="Times New Roman" w:hAnsi="Times New Roman" w:cs="Times New Roman"/>
                <w:sz w:val="25"/>
                <w:szCs w:val="25"/>
              </w:rPr>
              <w:t xml:space="preserve">Thời gian: 45 phút (không kể thời gian giao đề)   </w:t>
            </w:r>
          </w:p>
          <w:p w14:paraId="417C9B06">
            <w:pPr>
              <w:jc w:val="center"/>
              <w:rPr>
                <w:rFonts w:hint="default" w:ascii="Times New Roman" w:hAnsi="Times New Roman" w:cs="Times New Roman"/>
                <w:sz w:val="25"/>
                <w:szCs w:val="25"/>
              </w:rPr>
            </w:pPr>
            <w:r>
              <w:rPr>
                <w:rFonts w:hint="default" w:ascii="Times New Roman" w:hAnsi="Times New Roman" w:cs="Times New Roman"/>
                <w:sz w:val="25"/>
                <w:szCs w:val="25"/>
              </w:rPr>
              <w:t xml:space="preserve">                                                   </w:t>
            </w: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2DC0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noWrap w:val="0"/>
                  <w:vAlign w:val="top"/>
                </w:tcPr>
                <w:p w14:paraId="33DAEA40">
                  <w:pPr>
                    <w:spacing w:before="60"/>
                    <w:jc w:val="center"/>
                    <w:rPr>
                      <w:rFonts w:hint="default" w:ascii="Times New Roman" w:hAnsi="Times New Roman" w:cs="Times New Roman"/>
                      <w:b/>
                      <w:sz w:val="25"/>
                      <w:szCs w:val="25"/>
                    </w:rPr>
                  </w:pPr>
                  <w:r>
                    <w:rPr>
                      <w:rFonts w:hint="default" w:ascii="Times New Roman" w:hAnsi="Times New Roman" w:cs="Times New Roman"/>
                      <w:b/>
                      <w:sz w:val="25"/>
                      <w:szCs w:val="25"/>
                    </w:rPr>
                    <w:t xml:space="preserve">MÃ ĐỀ </w:t>
                  </w:r>
                  <w:r>
                    <w:rPr>
                      <w:rFonts w:hint="default" w:cs="Times New Roman"/>
                      <w:b/>
                      <w:sz w:val="25"/>
                      <w:szCs w:val="25"/>
                      <w:lang w:val="en-US"/>
                    </w:rPr>
                    <w:t>GỐC</w:t>
                  </w:r>
                  <w:r>
                    <w:rPr>
                      <w:rFonts w:hint="default" w:ascii="Times New Roman" w:hAnsi="Times New Roman" w:cs="Times New Roman"/>
                      <w:b/>
                      <w:sz w:val="25"/>
                      <w:szCs w:val="25"/>
                    </w:rPr>
                    <w:t xml:space="preserve">                                                                  </w:t>
                  </w:r>
                </w:p>
              </w:tc>
            </w:tr>
          </w:tbl>
          <w:p w14:paraId="4A249742">
            <w:pPr>
              <w:spacing w:before="60"/>
              <w:jc w:val="center"/>
              <w:rPr>
                <w:rFonts w:hint="default" w:ascii="Times New Roman" w:hAnsi="Times New Roman" w:cs="Times New Roman"/>
                <w:b/>
                <w:sz w:val="25"/>
                <w:szCs w:val="25"/>
              </w:rPr>
            </w:pPr>
          </w:p>
        </w:tc>
      </w:tr>
    </w:tbl>
    <w:p w14:paraId="13824F20">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rPr>
      </w:pPr>
      <w:bookmarkStart w:id="0" w:name="_Hlk147605182"/>
      <w:r>
        <w:rPr>
          <w:rFonts w:hint="default" w:ascii="Times New Roman" w:hAnsi="Times New Roman" w:cs="Times New Roman"/>
          <w:b/>
          <w:color w:val="auto"/>
          <w:sz w:val="25"/>
          <w:szCs w:val="25"/>
        </w:rPr>
        <w:t>I. PHẦN TRẮC NGHIỆM (</w:t>
      </w:r>
      <w:r>
        <w:rPr>
          <w:rFonts w:hint="default" w:ascii="Times New Roman" w:hAnsi="Times New Roman" w:cs="Times New Roman"/>
          <w:b/>
          <w:color w:val="auto"/>
          <w:sz w:val="25"/>
          <w:szCs w:val="25"/>
          <w:lang w:val="en-US"/>
        </w:rPr>
        <w:t>7</w:t>
      </w:r>
      <w:r>
        <w:rPr>
          <w:rFonts w:hint="default" w:ascii="Times New Roman" w:hAnsi="Times New Roman" w:cs="Times New Roman"/>
          <w:b/>
          <w:color w:val="auto"/>
          <w:sz w:val="25"/>
          <w:szCs w:val="25"/>
        </w:rPr>
        <w:t>,0 điểm)</w:t>
      </w:r>
      <w:bookmarkEnd w:id="0"/>
    </w:p>
    <w:p w14:paraId="5519819B">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sz w:val="25"/>
          <w:szCs w:val="25"/>
        </w:rPr>
      </w:pPr>
      <w:r>
        <w:rPr>
          <w:rFonts w:hint="default" w:ascii="Times New Roman" w:hAnsi="Times New Roman" w:cs="Times New Roman"/>
          <w:b/>
          <w:color w:val="auto"/>
          <w:sz w:val="25"/>
          <w:szCs w:val="25"/>
          <w:lang w:val="en-US"/>
        </w:rPr>
        <w:t>1. Phần I: Câu trắc nghiệm nhiều phương án lựa chọn (chỉ có một phương án đúng)</w:t>
      </w:r>
    </w:p>
    <w:p w14:paraId="1B302F7A">
      <w:pPr>
        <w:spacing w:before="60" w:after="60"/>
        <w:rPr>
          <w:sz w:val="25"/>
          <w:szCs w:val="25"/>
        </w:rPr>
      </w:pPr>
      <w:r>
        <w:rPr>
          <w:b/>
          <w:color w:val="0000FF"/>
          <w:sz w:val="25"/>
          <w:szCs w:val="25"/>
        </w:rPr>
        <w:t xml:space="preserve">Câu 1: </w:t>
      </w:r>
      <w:r>
        <w:rPr>
          <w:sz w:val="25"/>
          <w:szCs w:val="25"/>
        </w:rPr>
        <w:t xml:space="preserve">Đền Hùng và lễ Giỗ </w:t>
      </w:r>
      <w:r>
        <w:rPr>
          <w:rFonts w:hint="default"/>
          <w:sz w:val="25"/>
          <w:szCs w:val="25"/>
          <w:lang w:val="en-US"/>
        </w:rPr>
        <w:t>T</w:t>
      </w:r>
      <w:r>
        <w:rPr>
          <w:sz w:val="25"/>
          <w:szCs w:val="25"/>
        </w:rPr>
        <w:t>ổ Hùng Vương là biểu tượng của truyền thống nào?</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3EFD2D00">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2B5FBE55">
            <w:pPr>
              <w:rPr>
                <w:sz w:val="25"/>
                <w:szCs w:val="25"/>
              </w:rPr>
            </w:pPr>
            <w:r>
              <w:rPr>
                <w:b/>
                <w:color w:val="0000FF"/>
                <w:sz w:val="25"/>
                <w:szCs w:val="25"/>
              </w:rPr>
              <w:t xml:space="preserve">A. </w:t>
            </w:r>
            <w:r>
              <w:rPr>
                <w:sz w:val="25"/>
                <w:szCs w:val="25"/>
              </w:rPr>
              <w:t>Yêu nước và đoàn kết, hướng về cội nguồn.</w:t>
            </w:r>
          </w:p>
        </w:tc>
        <w:tc>
          <w:tcPr>
            <w:tcW w:w="2500" w:type="pct"/>
            <w:tcBorders>
              <w:top w:val="nil"/>
              <w:left w:val="nil"/>
              <w:bottom w:val="nil"/>
              <w:right w:val="nil"/>
            </w:tcBorders>
            <w:noWrap w:val="0"/>
            <w:tcMar>
              <w:top w:w="0" w:type="dxa"/>
              <w:left w:w="108" w:type="dxa"/>
              <w:bottom w:w="0" w:type="dxa"/>
              <w:right w:w="108" w:type="dxa"/>
            </w:tcMar>
            <w:vAlign w:val="center"/>
          </w:tcPr>
          <w:p w14:paraId="79F040DC">
            <w:pPr>
              <w:rPr>
                <w:sz w:val="25"/>
                <w:szCs w:val="25"/>
              </w:rPr>
            </w:pPr>
            <w:r>
              <w:rPr>
                <w:b/>
                <w:color w:val="0000FF"/>
                <w:sz w:val="25"/>
                <w:szCs w:val="25"/>
              </w:rPr>
              <w:t xml:space="preserve">B. </w:t>
            </w:r>
            <w:r>
              <w:rPr>
                <w:sz w:val="25"/>
                <w:szCs w:val="25"/>
              </w:rPr>
              <w:t>Kiên cường đấu tranh chống ngoại xâm.</w:t>
            </w:r>
          </w:p>
        </w:tc>
      </w:tr>
      <w:tr w14:paraId="5906153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427CEEEA">
            <w:pPr>
              <w:rPr>
                <w:sz w:val="25"/>
                <w:szCs w:val="25"/>
              </w:rPr>
            </w:pPr>
            <w:r>
              <w:rPr>
                <w:b/>
                <w:color w:val="0000FF"/>
                <w:sz w:val="25"/>
                <w:szCs w:val="25"/>
              </w:rPr>
              <w:t xml:space="preserve">C. </w:t>
            </w:r>
            <w:r>
              <w:rPr>
                <w:sz w:val="25"/>
                <w:szCs w:val="25"/>
              </w:rPr>
              <w:t>Nhân đạo, yêu thương con người.</w:t>
            </w:r>
          </w:p>
        </w:tc>
        <w:tc>
          <w:tcPr>
            <w:tcW w:w="2500" w:type="pct"/>
            <w:tcBorders>
              <w:top w:val="nil"/>
              <w:left w:val="nil"/>
              <w:bottom w:val="nil"/>
              <w:right w:val="nil"/>
            </w:tcBorders>
            <w:noWrap w:val="0"/>
            <w:tcMar>
              <w:top w:w="0" w:type="dxa"/>
              <w:left w:w="108" w:type="dxa"/>
              <w:bottom w:w="0" w:type="dxa"/>
              <w:right w:w="108" w:type="dxa"/>
            </w:tcMar>
            <w:vAlign w:val="center"/>
          </w:tcPr>
          <w:p w14:paraId="06CA203A">
            <w:pPr>
              <w:rPr>
                <w:sz w:val="25"/>
                <w:szCs w:val="25"/>
              </w:rPr>
            </w:pPr>
            <w:r>
              <w:rPr>
                <w:b/>
                <w:color w:val="0000FF"/>
                <w:sz w:val="25"/>
                <w:szCs w:val="25"/>
              </w:rPr>
              <w:t xml:space="preserve">D. </w:t>
            </w:r>
            <w:r>
              <w:rPr>
                <w:sz w:val="25"/>
                <w:szCs w:val="25"/>
              </w:rPr>
              <w:t>Nhân ái, yêu chuộng hòa bình.</w:t>
            </w:r>
          </w:p>
        </w:tc>
      </w:tr>
    </w:tbl>
    <w:p w14:paraId="176CC2F1">
      <w:pPr>
        <w:spacing w:before="60" w:after="60"/>
        <w:rPr>
          <w:sz w:val="25"/>
          <w:szCs w:val="25"/>
        </w:rPr>
      </w:pPr>
      <w:r>
        <w:rPr>
          <w:b/>
          <w:color w:val="0000FF"/>
          <w:sz w:val="25"/>
          <w:szCs w:val="25"/>
        </w:rPr>
        <w:t xml:space="preserve">Câu 2: </w:t>
      </w:r>
      <w:r>
        <w:rPr>
          <w:sz w:val="25"/>
          <w:szCs w:val="25"/>
        </w:rPr>
        <w:t>Đối tượng nghiên cứu của Sử học là</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5230391D">
        <w:tc>
          <w:tcPr>
            <w:tcW w:w="2500" w:type="pct"/>
            <w:tcBorders>
              <w:top w:val="nil"/>
              <w:left w:val="nil"/>
              <w:bottom w:val="nil"/>
              <w:right w:val="nil"/>
            </w:tcBorders>
            <w:noWrap w:val="0"/>
            <w:tcMar>
              <w:top w:w="0" w:type="dxa"/>
              <w:left w:w="108" w:type="dxa"/>
              <w:bottom w:w="0" w:type="dxa"/>
              <w:right w:w="108" w:type="dxa"/>
            </w:tcMar>
            <w:vAlign w:val="center"/>
          </w:tcPr>
          <w:p w14:paraId="7BC578B3">
            <w:pPr>
              <w:rPr>
                <w:sz w:val="25"/>
                <w:szCs w:val="25"/>
              </w:rPr>
            </w:pPr>
            <w:r>
              <w:rPr>
                <w:b/>
                <w:color w:val="0000FF"/>
                <w:sz w:val="25"/>
                <w:szCs w:val="25"/>
              </w:rPr>
              <w:t xml:space="preserve">A. </w:t>
            </w:r>
            <w:r>
              <w:rPr>
                <w:sz w:val="25"/>
                <w:szCs w:val="25"/>
              </w:rPr>
              <w:t>toàn bộ quá khứ của loài người.</w:t>
            </w:r>
          </w:p>
        </w:tc>
        <w:tc>
          <w:tcPr>
            <w:tcW w:w="2500" w:type="pct"/>
            <w:tcBorders>
              <w:top w:val="nil"/>
              <w:left w:val="nil"/>
              <w:bottom w:val="nil"/>
              <w:right w:val="nil"/>
            </w:tcBorders>
            <w:noWrap w:val="0"/>
            <w:tcMar>
              <w:top w:w="0" w:type="dxa"/>
              <w:left w:w="108" w:type="dxa"/>
              <w:bottom w:w="0" w:type="dxa"/>
              <w:right w:w="108" w:type="dxa"/>
            </w:tcMar>
            <w:vAlign w:val="center"/>
          </w:tcPr>
          <w:p w14:paraId="49B2658C">
            <w:pPr>
              <w:rPr>
                <w:sz w:val="25"/>
                <w:szCs w:val="25"/>
              </w:rPr>
            </w:pPr>
            <w:r>
              <w:rPr>
                <w:b/>
                <w:color w:val="0000FF"/>
                <w:sz w:val="25"/>
                <w:szCs w:val="25"/>
              </w:rPr>
              <w:t xml:space="preserve">B. </w:t>
            </w:r>
            <w:r>
              <w:rPr>
                <w:sz w:val="25"/>
                <w:szCs w:val="25"/>
              </w:rPr>
              <w:t>những hoạt động của loài người.</w:t>
            </w:r>
          </w:p>
        </w:tc>
      </w:tr>
      <w:tr w14:paraId="751B617C">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776D06AA">
            <w:pPr>
              <w:rPr>
                <w:sz w:val="25"/>
                <w:szCs w:val="25"/>
              </w:rPr>
            </w:pPr>
            <w:r>
              <w:rPr>
                <w:b/>
                <w:color w:val="0000FF"/>
                <w:sz w:val="25"/>
                <w:szCs w:val="25"/>
              </w:rPr>
              <w:t xml:space="preserve">C. </w:t>
            </w:r>
            <w:r>
              <w:rPr>
                <w:sz w:val="25"/>
                <w:szCs w:val="25"/>
              </w:rPr>
              <w:t>quá trình phát triển của loài người.</w:t>
            </w:r>
          </w:p>
        </w:tc>
        <w:tc>
          <w:tcPr>
            <w:tcW w:w="2500" w:type="pct"/>
            <w:tcBorders>
              <w:top w:val="nil"/>
              <w:left w:val="nil"/>
              <w:bottom w:val="nil"/>
              <w:right w:val="nil"/>
            </w:tcBorders>
            <w:noWrap w:val="0"/>
            <w:tcMar>
              <w:top w:w="0" w:type="dxa"/>
              <w:left w:w="108" w:type="dxa"/>
              <w:bottom w:w="0" w:type="dxa"/>
              <w:right w:w="108" w:type="dxa"/>
            </w:tcMar>
            <w:vAlign w:val="center"/>
          </w:tcPr>
          <w:p w14:paraId="1997969A">
            <w:pPr>
              <w:rPr>
                <w:sz w:val="25"/>
                <w:szCs w:val="25"/>
              </w:rPr>
            </w:pPr>
            <w:r>
              <w:rPr>
                <w:b/>
                <w:color w:val="0000FF"/>
                <w:sz w:val="25"/>
                <w:szCs w:val="25"/>
              </w:rPr>
              <w:t xml:space="preserve">D. </w:t>
            </w:r>
            <w:r>
              <w:rPr>
                <w:sz w:val="25"/>
                <w:szCs w:val="25"/>
              </w:rPr>
              <w:t>quá trình tiến hóa của loài người.</w:t>
            </w:r>
          </w:p>
        </w:tc>
      </w:tr>
    </w:tbl>
    <w:p w14:paraId="408A9FAF">
      <w:pPr>
        <w:spacing w:before="60" w:after="60"/>
        <w:rPr>
          <w:sz w:val="25"/>
          <w:szCs w:val="25"/>
        </w:rPr>
      </w:pPr>
      <w:r>
        <w:rPr>
          <w:b/>
          <w:color w:val="0000FF"/>
          <w:sz w:val="25"/>
          <w:szCs w:val="25"/>
        </w:rPr>
        <w:t xml:space="preserve">Câu 3: </w:t>
      </w:r>
      <w:r>
        <w:rPr>
          <w:sz w:val="25"/>
          <w:szCs w:val="25"/>
        </w:rPr>
        <w:t xml:space="preserve">Việc bảo tồn di sản văn hóa, di sản thiên nhiên theo dạng thức vốn có là cơ sở để nhà </w:t>
      </w:r>
      <w:r>
        <w:rPr>
          <w:rFonts w:hint="default"/>
          <w:sz w:val="25"/>
          <w:szCs w:val="25"/>
          <w:lang w:val="en-US"/>
        </w:rPr>
        <w:t>S</w:t>
      </w:r>
      <w:r>
        <w:rPr>
          <w:sz w:val="25"/>
          <w:szCs w:val="25"/>
        </w:rPr>
        <w:t>ử học có thể</w:t>
      </w:r>
    </w:p>
    <w:tbl>
      <w:tblPr>
        <w:tblStyle w:val="3"/>
        <w:tblW w:w="5000" w:type="pct"/>
        <w:tblInd w:w="200" w:type="dxa"/>
        <w:tblLayout w:type="autofit"/>
        <w:tblCellMar>
          <w:top w:w="0" w:type="dxa"/>
          <w:left w:w="108" w:type="dxa"/>
          <w:bottom w:w="0" w:type="dxa"/>
          <w:right w:w="108" w:type="dxa"/>
        </w:tblCellMar>
      </w:tblPr>
      <w:tblGrid>
        <w:gridCol w:w="10422"/>
      </w:tblGrid>
      <w:tr w14:paraId="5FF7428C">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A430A41">
            <w:pPr>
              <w:rPr>
                <w:sz w:val="25"/>
                <w:szCs w:val="25"/>
              </w:rPr>
            </w:pPr>
            <w:r>
              <w:rPr>
                <w:b/>
                <w:color w:val="0000FF"/>
                <w:sz w:val="25"/>
                <w:szCs w:val="25"/>
              </w:rPr>
              <w:t xml:space="preserve">A. </w:t>
            </w:r>
            <w:r>
              <w:rPr>
                <w:sz w:val="25"/>
                <w:szCs w:val="25"/>
              </w:rPr>
              <w:t>dự đoán chính xác những thời cơ trong tương lai.</w:t>
            </w:r>
          </w:p>
        </w:tc>
      </w:tr>
      <w:tr w14:paraId="2201423E">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72F15D4">
            <w:pPr>
              <w:rPr>
                <w:sz w:val="25"/>
                <w:szCs w:val="25"/>
              </w:rPr>
            </w:pPr>
            <w:r>
              <w:rPr>
                <w:b/>
                <w:color w:val="0000FF"/>
                <w:sz w:val="25"/>
                <w:szCs w:val="25"/>
              </w:rPr>
              <w:t xml:space="preserve">B. </w:t>
            </w:r>
            <w:r>
              <w:rPr>
                <w:sz w:val="25"/>
                <w:szCs w:val="25"/>
              </w:rPr>
              <w:t>phát hiện chiều hướng vận động, phát triển của hiện tại.</w:t>
            </w:r>
          </w:p>
        </w:tc>
      </w:tr>
      <w:tr w14:paraId="2458D0F5">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7141F0B0">
            <w:pPr>
              <w:rPr>
                <w:sz w:val="25"/>
                <w:szCs w:val="25"/>
              </w:rPr>
            </w:pPr>
            <w:r>
              <w:rPr>
                <w:b/>
                <w:color w:val="0000FF"/>
                <w:sz w:val="25"/>
                <w:szCs w:val="25"/>
              </w:rPr>
              <w:t xml:space="preserve">C. </w:t>
            </w:r>
            <w:r>
              <w:rPr>
                <w:sz w:val="25"/>
                <w:szCs w:val="25"/>
              </w:rPr>
              <w:t>rút ra bài học kinh nghiệm để phục vụ cuộc sống.</w:t>
            </w:r>
          </w:p>
        </w:tc>
      </w:tr>
      <w:tr w14:paraId="555EBBD7">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8CA9502">
            <w:pPr>
              <w:rPr>
                <w:sz w:val="25"/>
                <w:szCs w:val="25"/>
              </w:rPr>
            </w:pPr>
            <w:r>
              <w:rPr>
                <w:b/>
                <w:color w:val="0000FF"/>
                <w:sz w:val="25"/>
                <w:szCs w:val="25"/>
              </w:rPr>
              <w:t xml:space="preserve">D. </w:t>
            </w:r>
            <w:r>
              <w:rPr>
                <w:sz w:val="25"/>
                <w:szCs w:val="25"/>
              </w:rPr>
              <w:t>miêu tả, trình bày lịch sử quá khứ một cách chính xác.</w:t>
            </w:r>
          </w:p>
        </w:tc>
      </w:tr>
    </w:tbl>
    <w:p w14:paraId="59F1439E">
      <w:pPr>
        <w:spacing w:before="60" w:after="60"/>
        <w:rPr>
          <w:sz w:val="25"/>
          <w:szCs w:val="25"/>
        </w:rPr>
      </w:pPr>
      <w:r>
        <w:rPr>
          <w:b/>
          <w:color w:val="0000FF"/>
          <w:sz w:val="25"/>
          <w:szCs w:val="25"/>
        </w:rPr>
        <w:t xml:space="preserve">Câu 4: </w:t>
      </w:r>
      <w:r>
        <w:rPr>
          <w:sz w:val="25"/>
          <w:szCs w:val="25"/>
        </w:rPr>
        <w:t>Phân loại, đánh giá, thẩm định nguồn sử liệu đã thu thập được là quá trình của việc</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2E71C935">
        <w:tc>
          <w:tcPr>
            <w:tcW w:w="2500" w:type="pct"/>
            <w:tcBorders>
              <w:top w:val="nil"/>
              <w:left w:val="nil"/>
              <w:bottom w:val="nil"/>
              <w:right w:val="nil"/>
            </w:tcBorders>
            <w:noWrap w:val="0"/>
            <w:tcMar>
              <w:top w:w="0" w:type="dxa"/>
              <w:left w:w="108" w:type="dxa"/>
              <w:bottom w:w="0" w:type="dxa"/>
              <w:right w:w="108" w:type="dxa"/>
            </w:tcMar>
            <w:vAlign w:val="center"/>
          </w:tcPr>
          <w:p w14:paraId="292E31DE">
            <w:pPr>
              <w:rPr>
                <w:sz w:val="25"/>
                <w:szCs w:val="25"/>
              </w:rPr>
            </w:pPr>
            <w:r>
              <w:rPr>
                <w:b/>
                <w:color w:val="0000FF"/>
                <w:sz w:val="25"/>
                <w:szCs w:val="25"/>
              </w:rPr>
              <w:t xml:space="preserve">A. </w:t>
            </w:r>
            <w:r>
              <w:rPr>
                <w:sz w:val="25"/>
                <w:szCs w:val="25"/>
              </w:rPr>
              <w:t>phân loại các nguồn sử liệu.</w:t>
            </w:r>
          </w:p>
        </w:tc>
        <w:tc>
          <w:tcPr>
            <w:tcW w:w="2500" w:type="pct"/>
            <w:tcBorders>
              <w:top w:val="nil"/>
              <w:left w:val="nil"/>
              <w:bottom w:val="nil"/>
              <w:right w:val="nil"/>
            </w:tcBorders>
            <w:noWrap w:val="0"/>
            <w:tcMar>
              <w:top w:w="0" w:type="dxa"/>
              <w:left w:w="108" w:type="dxa"/>
              <w:bottom w:w="0" w:type="dxa"/>
              <w:right w:w="108" w:type="dxa"/>
            </w:tcMar>
            <w:vAlign w:val="center"/>
          </w:tcPr>
          <w:p w14:paraId="49032D53">
            <w:pPr>
              <w:rPr>
                <w:sz w:val="25"/>
                <w:szCs w:val="25"/>
              </w:rPr>
            </w:pPr>
            <w:r>
              <w:rPr>
                <w:b/>
                <w:color w:val="0000FF"/>
                <w:sz w:val="25"/>
                <w:szCs w:val="25"/>
              </w:rPr>
              <w:t xml:space="preserve">B. </w:t>
            </w:r>
            <w:r>
              <w:rPr>
                <w:sz w:val="25"/>
                <w:szCs w:val="25"/>
              </w:rPr>
              <w:t>lập thư mục các nguồn sử liệu.</w:t>
            </w:r>
          </w:p>
        </w:tc>
      </w:tr>
      <w:tr w14:paraId="112D3A6A">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58819332">
            <w:pPr>
              <w:rPr>
                <w:sz w:val="25"/>
                <w:szCs w:val="25"/>
              </w:rPr>
            </w:pPr>
            <w:r>
              <w:rPr>
                <w:b/>
                <w:color w:val="0000FF"/>
                <w:sz w:val="25"/>
                <w:szCs w:val="25"/>
              </w:rPr>
              <w:t xml:space="preserve">C. </w:t>
            </w:r>
            <w:r>
              <w:rPr>
                <w:sz w:val="25"/>
                <w:szCs w:val="25"/>
              </w:rPr>
              <w:t>xử lí thông tin và sử liệu.</w:t>
            </w:r>
          </w:p>
        </w:tc>
        <w:tc>
          <w:tcPr>
            <w:tcW w:w="2500" w:type="pct"/>
            <w:tcBorders>
              <w:top w:val="nil"/>
              <w:left w:val="nil"/>
              <w:bottom w:val="nil"/>
              <w:right w:val="nil"/>
            </w:tcBorders>
            <w:noWrap w:val="0"/>
            <w:tcMar>
              <w:top w:w="0" w:type="dxa"/>
              <w:left w:w="108" w:type="dxa"/>
              <w:bottom w:w="0" w:type="dxa"/>
              <w:right w:w="108" w:type="dxa"/>
            </w:tcMar>
            <w:vAlign w:val="center"/>
          </w:tcPr>
          <w:p w14:paraId="3044A41E">
            <w:pPr>
              <w:rPr>
                <w:sz w:val="25"/>
                <w:szCs w:val="25"/>
              </w:rPr>
            </w:pPr>
            <w:r>
              <w:rPr>
                <w:b/>
                <w:color w:val="0000FF"/>
                <w:sz w:val="25"/>
                <w:szCs w:val="25"/>
              </w:rPr>
              <w:t xml:space="preserve">D. </w:t>
            </w:r>
            <w:r>
              <w:rPr>
                <w:sz w:val="25"/>
                <w:szCs w:val="25"/>
              </w:rPr>
              <w:t>đọc và gh</w:t>
            </w:r>
            <w:r>
              <w:rPr>
                <w:rFonts w:hint="default"/>
                <w:sz w:val="25"/>
                <w:szCs w:val="25"/>
                <w:lang w:val="en-US"/>
              </w:rPr>
              <w:t>i</w:t>
            </w:r>
            <w:r>
              <w:rPr>
                <w:sz w:val="25"/>
                <w:szCs w:val="25"/>
              </w:rPr>
              <w:t xml:space="preserve"> chép thông tin sử liệu.</w:t>
            </w:r>
          </w:p>
        </w:tc>
      </w:tr>
    </w:tbl>
    <w:p w14:paraId="40994151">
      <w:pPr>
        <w:spacing w:before="60" w:after="60"/>
        <w:rPr>
          <w:sz w:val="25"/>
          <w:szCs w:val="25"/>
        </w:rPr>
      </w:pPr>
      <w:r>
        <w:rPr>
          <w:b/>
          <w:color w:val="0000FF"/>
          <w:sz w:val="25"/>
          <w:szCs w:val="25"/>
        </w:rPr>
        <w:t xml:space="preserve">Câu 5: </w:t>
      </w:r>
      <w:r>
        <w:rPr>
          <w:sz w:val="25"/>
          <w:szCs w:val="25"/>
        </w:rPr>
        <w:t>Những tri thức lịch sử đã được con người nhận thức thể hiện dưới dạng nào dưới đây?</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53B92CFD">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01F58A9E">
            <w:pPr>
              <w:rPr>
                <w:rFonts w:hint="default"/>
                <w:sz w:val="25"/>
                <w:szCs w:val="25"/>
                <w:lang w:val="en-US"/>
              </w:rPr>
            </w:pPr>
            <w:r>
              <w:rPr>
                <w:b/>
                <w:color w:val="0000FF"/>
                <w:sz w:val="25"/>
                <w:szCs w:val="25"/>
              </w:rPr>
              <w:t xml:space="preserve">A. </w:t>
            </w:r>
            <w:r>
              <w:rPr>
                <w:sz w:val="25"/>
                <w:szCs w:val="25"/>
              </w:rPr>
              <w:t>Sách, báo, băng ghi âm, bí quyết, kĩ năng</w:t>
            </w:r>
            <w:r>
              <w:rPr>
                <w:rFonts w:hint="default"/>
                <w:sz w:val="25"/>
                <w:szCs w:val="25"/>
                <w:lang w:val="en-US"/>
              </w:rPr>
              <w:t>.</w:t>
            </w:r>
          </w:p>
        </w:tc>
        <w:tc>
          <w:tcPr>
            <w:tcW w:w="2500" w:type="pct"/>
            <w:tcBorders>
              <w:top w:val="nil"/>
              <w:left w:val="nil"/>
              <w:bottom w:val="nil"/>
              <w:right w:val="nil"/>
            </w:tcBorders>
            <w:noWrap w:val="0"/>
            <w:tcMar>
              <w:top w:w="0" w:type="dxa"/>
              <w:left w:w="108" w:type="dxa"/>
              <w:bottom w:w="0" w:type="dxa"/>
              <w:right w:w="108" w:type="dxa"/>
            </w:tcMar>
            <w:vAlign w:val="center"/>
          </w:tcPr>
          <w:p w14:paraId="244434C0">
            <w:pPr>
              <w:rPr>
                <w:rFonts w:hint="default"/>
                <w:sz w:val="25"/>
                <w:szCs w:val="25"/>
                <w:lang w:val="en-US"/>
              </w:rPr>
            </w:pPr>
            <w:r>
              <w:rPr>
                <w:b/>
                <w:color w:val="0000FF"/>
                <w:sz w:val="25"/>
                <w:szCs w:val="25"/>
              </w:rPr>
              <w:t xml:space="preserve">B. </w:t>
            </w:r>
            <w:r>
              <w:rPr>
                <w:sz w:val="25"/>
                <w:szCs w:val="25"/>
              </w:rPr>
              <w:t>Kĩ năng, kinh nghiệm, niềm tin, bí quyết</w:t>
            </w:r>
            <w:r>
              <w:rPr>
                <w:rFonts w:hint="default"/>
                <w:sz w:val="25"/>
                <w:szCs w:val="25"/>
                <w:lang w:val="en-US"/>
              </w:rPr>
              <w:t>.</w:t>
            </w:r>
          </w:p>
        </w:tc>
      </w:tr>
      <w:tr w14:paraId="13ED36C7">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4324AA81">
            <w:pPr>
              <w:rPr>
                <w:rFonts w:hint="default"/>
                <w:sz w:val="25"/>
                <w:szCs w:val="25"/>
                <w:lang w:val="en-US"/>
              </w:rPr>
            </w:pPr>
            <w:r>
              <w:rPr>
                <w:b/>
                <w:color w:val="0000FF"/>
                <w:sz w:val="25"/>
                <w:szCs w:val="25"/>
              </w:rPr>
              <w:t xml:space="preserve">C. </w:t>
            </w:r>
            <w:r>
              <w:rPr>
                <w:sz w:val="25"/>
                <w:szCs w:val="25"/>
              </w:rPr>
              <w:t>Tác phẩm sử học, bí quyết, kĩ năng thực hành</w:t>
            </w:r>
            <w:r>
              <w:rPr>
                <w:rFonts w:hint="default"/>
                <w:sz w:val="25"/>
                <w:szCs w:val="25"/>
                <w:lang w:val="en-US"/>
              </w:rPr>
              <w:t>.</w:t>
            </w:r>
          </w:p>
        </w:tc>
        <w:tc>
          <w:tcPr>
            <w:tcW w:w="2500" w:type="pct"/>
            <w:tcBorders>
              <w:top w:val="nil"/>
              <w:left w:val="nil"/>
              <w:bottom w:val="nil"/>
              <w:right w:val="nil"/>
            </w:tcBorders>
            <w:noWrap w:val="0"/>
            <w:tcMar>
              <w:top w:w="0" w:type="dxa"/>
              <w:left w:w="108" w:type="dxa"/>
              <w:bottom w:w="0" w:type="dxa"/>
              <w:right w:w="108" w:type="dxa"/>
            </w:tcMar>
            <w:vAlign w:val="center"/>
          </w:tcPr>
          <w:p w14:paraId="2F456CB9">
            <w:pPr>
              <w:rPr>
                <w:rFonts w:hint="default"/>
                <w:sz w:val="25"/>
                <w:szCs w:val="25"/>
                <w:lang w:val="en-US"/>
              </w:rPr>
            </w:pPr>
            <w:r>
              <w:rPr>
                <w:b/>
                <w:color w:val="0000FF"/>
                <w:sz w:val="25"/>
                <w:szCs w:val="25"/>
              </w:rPr>
              <w:t xml:space="preserve">D. </w:t>
            </w:r>
            <w:r>
              <w:rPr>
                <w:sz w:val="25"/>
                <w:szCs w:val="25"/>
              </w:rPr>
              <w:t>Văn bản, tác phẩm sử học, kết quả nghiên cứu</w:t>
            </w:r>
            <w:r>
              <w:rPr>
                <w:rFonts w:hint="default"/>
                <w:sz w:val="25"/>
                <w:szCs w:val="25"/>
                <w:lang w:val="en-US"/>
              </w:rPr>
              <w:t>.</w:t>
            </w:r>
          </w:p>
        </w:tc>
      </w:tr>
    </w:tbl>
    <w:p w14:paraId="1A77A888">
      <w:pPr>
        <w:spacing w:before="60"/>
        <w:rPr>
          <w:sz w:val="25"/>
          <w:szCs w:val="25"/>
        </w:rPr>
      </w:pPr>
      <w:r>
        <w:rPr>
          <w:b/>
          <w:color w:val="0000FF"/>
          <w:sz w:val="25"/>
          <w:szCs w:val="25"/>
        </w:rPr>
        <w:t xml:space="preserve">Câu 6: </w:t>
      </w:r>
      <w:r>
        <w:rPr>
          <w:sz w:val="25"/>
          <w:szCs w:val="25"/>
        </w:rPr>
        <w:t>Hình ảnh dưới đây thuộc loại hình di sản văn hóa nào?</w:t>
      </w:r>
    </w:p>
    <w:p w14:paraId="41599345">
      <w:pPr>
        <w:spacing w:after="60"/>
        <w:jc w:val="center"/>
        <w:rPr>
          <w:sz w:val="25"/>
          <w:szCs w:val="25"/>
        </w:rPr>
      </w:pPr>
      <w:r>
        <w:rPr>
          <w:sz w:val="25"/>
          <w:szCs w:val="25"/>
          <w:shd w:val="clear" w:color="auto" w:fill="FFFFFF"/>
        </w:rPr>
        <w:drawing>
          <wp:inline distT="0" distB="0" distL="114300" distR="114300">
            <wp:extent cx="4043045" cy="1217930"/>
            <wp:effectExtent l="0" t="0" r="10795" b="1270"/>
            <wp:docPr id="1" name="Picture 1" descr="đại nộ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đại nội"/>
                    <pic:cNvPicPr>
                      <a:picLocks noChangeAspect="1"/>
                    </pic:cNvPicPr>
                  </pic:nvPicPr>
                  <pic:blipFill>
                    <a:blip r:embed="rId9"/>
                    <a:stretch>
                      <a:fillRect/>
                    </a:stretch>
                  </pic:blipFill>
                  <pic:spPr>
                    <a:xfrm>
                      <a:off x="0" y="0"/>
                      <a:ext cx="4043045" cy="1217930"/>
                    </a:xfrm>
                    <a:prstGeom prst="rect">
                      <a:avLst/>
                    </a:prstGeom>
                    <a:noFill/>
                    <a:ln>
                      <a:noFill/>
                    </a:ln>
                  </pic:spPr>
                </pic:pic>
              </a:graphicData>
            </a:graphic>
          </wp:inline>
        </w:drawing>
      </w:r>
    </w:p>
    <w:tbl>
      <w:tblPr>
        <w:tblStyle w:val="3"/>
        <w:tblW w:w="5000" w:type="pct"/>
        <w:tblInd w:w="200" w:type="dxa"/>
        <w:tblLayout w:type="autofit"/>
        <w:tblCellMar>
          <w:top w:w="0" w:type="dxa"/>
          <w:left w:w="108" w:type="dxa"/>
          <w:bottom w:w="0" w:type="dxa"/>
          <w:right w:w="108" w:type="dxa"/>
        </w:tblCellMar>
      </w:tblPr>
      <w:tblGrid>
        <w:gridCol w:w="2605"/>
        <w:gridCol w:w="2605"/>
        <w:gridCol w:w="2606"/>
        <w:gridCol w:w="2606"/>
      </w:tblGrid>
      <w:tr w14:paraId="217352AF">
        <w:tblPrEx>
          <w:tblCellMar>
            <w:top w:w="0" w:type="dxa"/>
            <w:left w:w="108" w:type="dxa"/>
            <w:bottom w:w="0" w:type="dxa"/>
            <w:right w:w="108" w:type="dxa"/>
          </w:tblCellMar>
        </w:tblPrEx>
        <w:tc>
          <w:tcPr>
            <w:tcW w:w="1250" w:type="pct"/>
            <w:tcBorders>
              <w:top w:val="nil"/>
              <w:left w:val="nil"/>
              <w:bottom w:val="nil"/>
              <w:right w:val="nil"/>
            </w:tcBorders>
            <w:noWrap w:val="0"/>
            <w:tcMar>
              <w:top w:w="0" w:type="dxa"/>
              <w:left w:w="108" w:type="dxa"/>
              <w:bottom w:w="0" w:type="dxa"/>
              <w:right w:w="108" w:type="dxa"/>
            </w:tcMar>
            <w:vAlign w:val="center"/>
          </w:tcPr>
          <w:p w14:paraId="251BB156">
            <w:pPr>
              <w:rPr>
                <w:sz w:val="25"/>
                <w:szCs w:val="25"/>
              </w:rPr>
            </w:pPr>
            <w:r>
              <w:rPr>
                <w:b/>
                <w:color w:val="0000FF"/>
                <w:sz w:val="25"/>
                <w:szCs w:val="25"/>
              </w:rPr>
              <w:t xml:space="preserve">A. </w:t>
            </w:r>
            <w:r>
              <w:rPr>
                <w:sz w:val="25"/>
                <w:szCs w:val="25"/>
              </w:rPr>
              <w:t>Vật thể.</w:t>
            </w:r>
          </w:p>
        </w:tc>
        <w:tc>
          <w:tcPr>
            <w:tcW w:w="1250" w:type="pct"/>
            <w:tcBorders>
              <w:top w:val="nil"/>
              <w:left w:val="nil"/>
              <w:bottom w:val="nil"/>
              <w:right w:val="nil"/>
            </w:tcBorders>
            <w:noWrap w:val="0"/>
            <w:tcMar>
              <w:top w:w="0" w:type="dxa"/>
              <w:left w:w="108" w:type="dxa"/>
              <w:bottom w:w="0" w:type="dxa"/>
              <w:right w:w="108" w:type="dxa"/>
            </w:tcMar>
            <w:vAlign w:val="center"/>
          </w:tcPr>
          <w:p w14:paraId="395F135D">
            <w:pPr>
              <w:rPr>
                <w:sz w:val="25"/>
                <w:szCs w:val="25"/>
              </w:rPr>
            </w:pPr>
            <w:r>
              <w:rPr>
                <w:b/>
                <w:color w:val="0000FF"/>
                <w:sz w:val="25"/>
                <w:szCs w:val="25"/>
              </w:rPr>
              <w:t xml:space="preserve">B. </w:t>
            </w:r>
            <w:r>
              <w:rPr>
                <w:sz w:val="25"/>
                <w:szCs w:val="25"/>
              </w:rPr>
              <w:t>Phi vật thể.</w:t>
            </w:r>
          </w:p>
        </w:tc>
        <w:tc>
          <w:tcPr>
            <w:tcW w:w="1250" w:type="pct"/>
            <w:tcBorders>
              <w:top w:val="nil"/>
              <w:left w:val="nil"/>
              <w:bottom w:val="nil"/>
              <w:right w:val="nil"/>
            </w:tcBorders>
            <w:noWrap w:val="0"/>
            <w:tcMar>
              <w:top w:w="0" w:type="dxa"/>
              <w:left w:w="108" w:type="dxa"/>
              <w:bottom w:w="0" w:type="dxa"/>
              <w:right w:w="108" w:type="dxa"/>
            </w:tcMar>
            <w:vAlign w:val="center"/>
          </w:tcPr>
          <w:p w14:paraId="37BF2EDA">
            <w:pPr>
              <w:rPr>
                <w:sz w:val="25"/>
                <w:szCs w:val="25"/>
              </w:rPr>
            </w:pPr>
            <w:r>
              <w:rPr>
                <w:b/>
                <w:color w:val="0000FF"/>
                <w:sz w:val="25"/>
                <w:szCs w:val="25"/>
              </w:rPr>
              <w:t xml:space="preserve">C. </w:t>
            </w:r>
            <w:r>
              <w:rPr>
                <w:sz w:val="25"/>
                <w:szCs w:val="25"/>
              </w:rPr>
              <w:t>Hỗn hợp.</w:t>
            </w:r>
          </w:p>
        </w:tc>
        <w:tc>
          <w:tcPr>
            <w:tcW w:w="1250" w:type="pct"/>
            <w:tcBorders>
              <w:top w:val="nil"/>
              <w:left w:val="nil"/>
              <w:bottom w:val="nil"/>
              <w:right w:val="nil"/>
            </w:tcBorders>
            <w:noWrap w:val="0"/>
            <w:tcMar>
              <w:top w:w="0" w:type="dxa"/>
              <w:left w:w="108" w:type="dxa"/>
              <w:bottom w:w="0" w:type="dxa"/>
              <w:right w:w="108" w:type="dxa"/>
            </w:tcMar>
            <w:vAlign w:val="center"/>
          </w:tcPr>
          <w:p w14:paraId="117031C4">
            <w:pPr>
              <w:rPr>
                <w:sz w:val="25"/>
                <w:szCs w:val="25"/>
              </w:rPr>
            </w:pPr>
            <w:r>
              <w:rPr>
                <w:b/>
                <w:color w:val="0000FF"/>
                <w:sz w:val="25"/>
                <w:szCs w:val="25"/>
              </w:rPr>
              <w:t xml:space="preserve">D. </w:t>
            </w:r>
            <w:r>
              <w:rPr>
                <w:sz w:val="25"/>
                <w:szCs w:val="25"/>
              </w:rPr>
              <w:t>Phức hợp.</w:t>
            </w:r>
          </w:p>
        </w:tc>
      </w:tr>
    </w:tbl>
    <w:p w14:paraId="330BED02">
      <w:pPr>
        <w:spacing w:before="60" w:after="60"/>
        <w:rPr>
          <w:sz w:val="25"/>
          <w:szCs w:val="25"/>
        </w:rPr>
      </w:pPr>
      <w:r>
        <w:rPr>
          <w:b/>
          <w:color w:val="0000FF"/>
          <w:sz w:val="25"/>
          <w:szCs w:val="25"/>
        </w:rPr>
        <w:t xml:space="preserve">Câu 7: </w:t>
      </w:r>
      <w:r>
        <w:rPr>
          <w:sz w:val="25"/>
          <w:szCs w:val="25"/>
        </w:rPr>
        <w:t xml:space="preserve">Nội dung nào dưới đây không phản ánh đúng vai trò của </w:t>
      </w:r>
      <w:r>
        <w:rPr>
          <w:rFonts w:hint="default"/>
          <w:sz w:val="25"/>
          <w:szCs w:val="25"/>
          <w:lang w:val="en-US"/>
        </w:rPr>
        <w:t>S</w:t>
      </w:r>
      <w:r>
        <w:rPr>
          <w:sz w:val="25"/>
          <w:szCs w:val="25"/>
        </w:rPr>
        <w:t>ử học đối với sự phát triển của các ngành công nghiệp văn hóa?</w:t>
      </w:r>
    </w:p>
    <w:tbl>
      <w:tblPr>
        <w:tblStyle w:val="3"/>
        <w:tblW w:w="5000" w:type="pct"/>
        <w:tblInd w:w="200" w:type="dxa"/>
        <w:tblLayout w:type="autofit"/>
        <w:tblCellMar>
          <w:top w:w="0" w:type="dxa"/>
          <w:left w:w="108" w:type="dxa"/>
          <w:bottom w:w="0" w:type="dxa"/>
          <w:right w:w="108" w:type="dxa"/>
        </w:tblCellMar>
      </w:tblPr>
      <w:tblGrid>
        <w:gridCol w:w="10422"/>
      </w:tblGrid>
      <w:tr w14:paraId="7E365819">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9D685AF">
            <w:pPr>
              <w:rPr>
                <w:sz w:val="25"/>
                <w:szCs w:val="25"/>
              </w:rPr>
            </w:pPr>
            <w:r>
              <w:rPr>
                <w:b/>
                <w:color w:val="0000FF"/>
                <w:sz w:val="25"/>
                <w:szCs w:val="25"/>
              </w:rPr>
              <w:t xml:space="preserve">A. </w:t>
            </w:r>
            <w:r>
              <w:rPr>
                <w:sz w:val="25"/>
                <w:szCs w:val="25"/>
              </w:rPr>
              <w:t>Nghiên cứu, đề xuất các chiến lược để phát triển bền vững.</w:t>
            </w:r>
          </w:p>
        </w:tc>
      </w:tr>
      <w:tr w14:paraId="75A82310">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CCCE55D">
            <w:pPr>
              <w:rPr>
                <w:sz w:val="25"/>
                <w:szCs w:val="25"/>
              </w:rPr>
            </w:pPr>
            <w:r>
              <w:rPr>
                <w:b/>
                <w:color w:val="0000FF"/>
                <w:sz w:val="25"/>
                <w:szCs w:val="25"/>
              </w:rPr>
              <w:t xml:space="preserve">B. </w:t>
            </w:r>
            <w:r>
              <w:rPr>
                <w:sz w:val="25"/>
                <w:szCs w:val="25"/>
              </w:rPr>
              <w:t>Đưa ra những dự báo chiều hướng vận động, phát triển của hiện tại.</w:t>
            </w:r>
          </w:p>
        </w:tc>
      </w:tr>
      <w:tr w14:paraId="7BF8439D">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A9A81F9">
            <w:pPr>
              <w:rPr>
                <w:sz w:val="25"/>
                <w:szCs w:val="25"/>
              </w:rPr>
            </w:pPr>
            <w:r>
              <w:rPr>
                <w:b/>
                <w:color w:val="0000FF"/>
                <w:sz w:val="25"/>
                <w:szCs w:val="25"/>
              </w:rPr>
              <w:t xml:space="preserve">C. </w:t>
            </w:r>
            <w:r>
              <w:rPr>
                <w:sz w:val="25"/>
                <w:szCs w:val="25"/>
              </w:rPr>
              <w:t>Cung cấp những tri thức liên quan đến các ngành công nghiệp văn hóa.</w:t>
            </w:r>
          </w:p>
        </w:tc>
      </w:tr>
      <w:tr w14:paraId="4D10B3CB">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15E0609">
            <w:pPr>
              <w:rPr>
                <w:sz w:val="25"/>
                <w:szCs w:val="25"/>
              </w:rPr>
            </w:pPr>
            <w:r>
              <w:rPr>
                <w:b/>
                <w:color w:val="0000FF"/>
                <w:sz w:val="25"/>
                <w:szCs w:val="25"/>
              </w:rPr>
              <w:t xml:space="preserve">D. </w:t>
            </w:r>
            <w:r>
              <w:rPr>
                <w:sz w:val="25"/>
                <w:szCs w:val="25"/>
              </w:rPr>
              <w:t xml:space="preserve">Hình thành ý tưởng và nguồn cảm hứng cho ngành </w:t>
            </w:r>
            <w:r>
              <w:rPr>
                <w:rFonts w:hint="default"/>
                <w:sz w:val="25"/>
                <w:szCs w:val="25"/>
                <w:lang w:val="en-US"/>
              </w:rPr>
              <w:t>c</w:t>
            </w:r>
            <w:r>
              <w:rPr>
                <w:sz w:val="25"/>
                <w:szCs w:val="25"/>
              </w:rPr>
              <w:t>ông nghiệp văn hoá.</w:t>
            </w:r>
          </w:p>
        </w:tc>
      </w:tr>
    </w:tbl>
    <w:p w14:paraId="79135AA3">
      <w:pPr>
        <w:spacing w:before="60" w:after="60"/>
        <w:rPr>
          <w:sz w:val="25"/>
          <w:szCs w:val="25"/>
        </w:rPr>
      </w:pPr>
      <w:r>
        <w:rPr>
          <w:b/>
          <w:color w:val="0000FF"/>
          <w:sz w:val="25"/>
          <w:szCs w:val="25"/>
        </w:rPr>
        <w:t xml:space="preserve">Câu 8: </w:t>
      </w:r>
      <w:r>
        <w:rPr>
          <w:sz w:val="25"/>
          <w:szCs w:val="25"/>
        </w:rPr>
        <w:t>Toàn bộ những gì đã diễn ra trong quá khứ, tồn tại một cách khách quan, không phụ thuộc vào ý muốn chủ quan của con người được gọi là</w:t>
      </w:r>
    </w:p>
    <w:tbl>
      <w:tblPr>
        <w:tblStyle w:val="3"/>
        <w:tblW w:w="5000" w:type="pct"/>
        <w:tblInd w:w="200" w:type="dxa"/>
        <w:tblLayout w:type="autofit"/>
        <w:tblCellMar>
          <w:top w:w="0" w:type="dxa"/>
          <w:left w:w="108" w:type="dxa"/>
          <w:bottom w:w="0" w:type="dxa"/>
          <w:right w:w="108" w:type="dxa"/>
        </w:tblCellMar>
      </w:tblPr>
      <w:tblGrid>
        <w:gridCol w:w="2605"/>
        <w:gridCol w:w="2605"/>
        <w:gridCol w:w="2606"/>
        <w:gridCol w:w="2606"/>
      </w:tblGrid>
      <w:tr w14:paraId="787FA5C9">
        <w:tblPrEx>
          <w:tblCellMar>
            <w:top w:w="0" w:type="dxa"/>
            <w:left w:w="108" w:type="dxa"/>
            <w:bottom w:w="0" w:type="dxa"/>
            <w:right w:w="108" w:type="dxa"/>
          </w:tblCellMar>
        </w:tblPrEx>
        <w:tc>
          <w:tcPr>
            <w:tcW w:w="1250" w:type="pct"/>
            <w:tcBorders>
              <w:top w:val="nil"/>
              <w:left w:val="nil"/>
              <w:bottom w:val="nil"/>
              <w:right w:val="nil"/>
            </w:tcBorders>
            <w:noWrap w:val="0"/>
            <w:tcMar>
              <w:top w:w="0" w:type="dxa"/>
              <w:left w:w="108" w:type="dxa"/>
              <w:bottom w:w="0" w:type="dxa"/>
              <w:right w:w="108" w:type="dxa"/>
            </w:tcMar>
            <w:vAlign w:val="center"/>
          </w:tcPr>
          <w:p w14:paraId="1714602D">
            <w:pPr>
              <w:rPr>
                <w:sz w:val="25"/>
                <w:szCs w:val="25"/>
              </w:rPr>
            </w:pPr>
            <w:r>
              <w:rPr>
                <w:b/>
                <w:color w:val="0000FF"/>
                <w:sz w:val="25"/>
                <w:szCs w:val="25"/>
              </w:rPr>
              <w:t xml:space="preserve">A. </w:t>
            </w:r>
            <w:r>
              <w:rPr>
                <w:sz w:val="25"/>
                <w:szCs w:val="25"/>
              </w:rPr>
              <w:t>khoa học lịch sử.</w:t>
            </w:r>
          </w:p>
        </w:tc>
        <w:tc>
          <w:tcPr>
            <w:tcW w:w="1250" w:type="pct"/>
            <w:tcBorders>
              <w:top w:val="nil"/>
              <w:left w:val="nil"/>
              <w:bottom w:val="nil"/>
              <w:right w:val="nil"/>
            </w:tcBorders>
            <w:noWrap w:val="0"/>
            <w:tcMar>
              <w:top w:w="0" w:type="dxa"/>
              <w:left w:w="108" w:type="dxa"/>
              <w:bottom w:w="0" w:type="dxa"/>
              <w:right w:w="108" w:type="dxa"/>
            </w:tcMar>
            <w:vAlign w:val="center"/>
          </w:tcPr>
          <w:p w14:paraId="0E85C41D">
            <w:pPr>
              <w:rPr>
                <w:sz w:val="25"/>
                <w:szCs w:val="25"/>
              </w:rPr>
            </w:pPr>
            <w:r>
              <w:rPr>
                <w:b/>
                <w:color w:val="0000FF"/>
                <w:sz w:val="25"/>
                <w:szCs w:val="25"/>
              </w:rPr>
              <w:t xml:space="preserve">B. </w:t>
            </w:r>
            <w:r>
              <w:rPr>
                <w:sz w:val="25"/>
                <w:szCs w:val="25"/>
              </w:rPr>
              <w:t>hiện thực lịch sử.</w:t>
            </w:r>
          </w:p>
        </w:tc>
        <w:tc>
          <w:tcPr>
            <w:tcW w:w="1250" w:type="pct"/>
            <w:tcBorders>
              <w:top w:val="nil"/>
              <w:left w:val="nil"/>
              <w:bottom w:val="nil"/>
              <w:right w:val="nil"/>
            </w:tcBorders>
            <w:noWrap w:val="0"/>
            <w:tcMar>
              <w:top w:w="0" w:type="dxa"/>
              <w:left w:w="108" w:type="dxa"/>
              <w:bottom w:w="0" w:type="dxa"/>
              <w:right w:w="108" w:type="dxa"/>
            </w:tcMar>
            <w:vAlign w:val="center"/>
          </w:tcPr>
          <w:p w14:paraId="507F2178">
            <w:pPr>
              <w:rPr>
                <w:sz w:val="25"/>
                <w:szCs w:val="25"/>
              </w:rPr>
            </w:pPr>
            <w:r>
              <w:rPr>
                <w:b/>
                <w:color w:val="0000FF"/>
                <w:sz w:val="25"/>
                <w:szCs w:val="25"/>
              </w:rPr>
              <w:t xml:space="preserve">C. </w:t>
            </w:r>
            <w:r>
              <w:rPr>
                <w:sz w:val="25"/>
                <w:szCs w:val="25"/>
              </w:rPr>
              <w:t>nhận thức lịch sử.</w:t>
            </w:r>
          </w:p>
        </w:tc>
        <w:tc>
          <w:tcPr>
            <w:tcW w:w="1250" w:type="pct"/>
            <w:tcBorders>
              <w:top w:val="nil"/>
              <w:left w:val="nil"/>
              <w:bottom w:val="nil"/>
              <w:right w:val="nil"/>
            </w:tcBorders>
            <w:noWrap w:val="0"/>
            <w:tcMar>
              <w:top w:w="0" w:type="dxa"/>
              <w:left w:w="108" w:type="dxa"/>
              <w:bottom w:w="0" w:type="dxa"/>
              <w:right w:w="108" w:type="dxa"/>
            </w:tcMar>
            <w:vAlign w:val="center"/>
          </w:tcPr>
          <w:p w14:paraId="712A09C9">
            <w:pPr>
              <w:rPr>
                <w:sz w:val="25"/>
                <w:szCs w:val="25"/>
              </w:rPr>
            </w:pPr>
            <w:r>
              <w:rPr>
                <w:b/>
                <w:color w:val="0000FF"/>
                <w:sz w:val="25"/>
                <w:szCs w:val="25"/>
              </w:rPr>
              <w:t xml:space="preserve">D. </w:t>
            </w:r>
            <w:r>
              <w:rPr>
                <w:sz w:val="25"/>
                <w:szCs w:val="25"/>
              </w:rPr>
              <w:t>sự kiện tương lai.</w:t>
            </w:r>
          </w:p>
        </w:tc>
      </w:tr>
    </w:tbl>
    <w:p w14:paraId="04DF1D76">
      <w:pPr>
        <w:spacing w:before="60" w:after="60"/>
        <w:rPr>
          <w:sz w:val="25"/>
          <w:szCs w:val="25"/>
        </w:rPr>
      </w:pPr>
      <w:r>
        <w:rPr>
          <w:b/>
          <w:color w:val="0000FF"/>
          <w:sz w:val="25"/>
          <w:szCs w:val="25"/>
        </w:rPr>
        <w:t xml:space="preserve">Câu 9: </w:t>
      </w:r>
      <w:r>
        <w:rPr>
          <w:sz w:val="25"/>
          <w:szCs w:val="25"/>
        </w:rPr>
        <w:t>Việc giáo dục tư tưởng, tình cảm, đạo đức và rút ra bài học kinh nghiệm cho hiện tại là chức năng nào của Sử học?</w:t>
      </w:r>
    </w:p>
    <w:tbl>
      <w:tblPr>
        <w:tblStyle w:val="3"/>
        <w:tblW w:w="5000" w:type="pct"/>
        <w:tblInd w:w="200" w:type="dxa"/>
        <w:tblLayout w:type="autofit"/>
        <w:tblCellMar>
          <w:top w:w="0" w:type="dxa"/>
          <w:left w:w="108" w:type="dxa"/>
          <w:bottom w:w="0" w:type="dxa"/>
          <w:right w:w="108" w:type="dxa"/>
        </w:tblCellMar>
      </w:tblPr>
      <w:tblGrid>
        <w:gridCol w:w="2716"/>
        <w:gridCol w:w="2414"/>
        <w:gridCol w:w="2685"/>
        <w:gridCol w:w="2607"/>
      </w:tblGrid>
      <w:tr w14:paraId="7F5A68AB">
        <w:tblPrEx>
          <w:tblCellMar>
            <w:top w:w="0" w:type="dxa"/>
            <w:left w:w="108" w:type="dxa"/>
            <w:bottom w:w="0" w:type="dxa"/>
            <w:right w:w="108" w:type="dxa"/>
          </w:tblCellMar>
        </w:tblPrEx>
        <w:tc>
          <w:tcPr>
            <w:tcW w:w="1303" w:type="pct"/>
            <w:tcBorders>
              <w:top w:val="nil"/>
              <w:left w:val="nil"/>
              <w:bottom w:val="nil"/>
              <w:right w:val="nil"/>
            </w:tcBorders>
            <w:noWrap w:val="0"/>
            <w:tcMar>
              <w:top w:w="0" w:type="dxa"/>
              <w:left w:w="108" w:type="dxa"/>
              <w:bottom w:w="0" w:type="dxa"/>
              <w:right w:w="108" w:type="dxa"/>
            </w:tcMar>
            <w:vAlign w:val="center"/>
          </w:tcPr>
          <w:p w14:paraId="0415CCA2">
            <w:pPr>
              <w:rPr>
                <w:sz w:val="25"/>
                <w:szCs w:val="25"/>
              </w:rPr>
            </w:pPr>
            <w:r>
              <w:rPr>
                <w:b/>
                <w:color w:val="0000FF"/>
                <w:sz w:val="25"/>
                <w:szCs w:val="25"/>
              </w:rPr>
              <w:t xml:space="preserve">A. </w:t>
            </w:r>
            <w:r>
              <w:rPr>
                <w:sz w:val="25"/>
                <w:szCs w:val="25"/>
              </w:rPr>
              <w:t>Chức năng kiểm soát.</w:t>
            </w:r>
          </w:p>
        </w:tc>
        <w:tc>
          <w:tcPr>
            <w:tcW w:w="1158" w:type="pct"/>
            <w:tcBorders>
              <w:top w:val="nil"/>
              <w:left w:val="nil"/>
              <w:bottom w:val="nil"/>
              <w:right w:val="nil"/>
            </w:tcBorders>
            <w:noWrap w:val="0"/>
            <w:tcMar>
              <w:top w:w="0" w:type="dxa"/>
              <w:left w:w="108" w:type="dxa"/>
              <w:bottom w:w="0" w:type="dxa"/>
              <w:right w:w="108" w:type="dxa"/>
            </w:tcMar>
            <w:vAlign w:val="center"/>
          </w:tcPr>
          <w:p w14:paraId="2E9FBE78">
            <w:pPr>
              <w:rPr>
                <w:sz w:val="25"/>
                <w:szCs w:val="25"/>
              </w:rPr>
            </w:pPr>
            <w:r>
              <w:rPr>
                <w:b/>
                <w:color w:val="0000FF"/>
                <w:sz w:val="25"/>
                <w:szCs w:val="25"/>
              </w:rPr>
              <w:t xml:space="preserve">B. </w:t>
            </w:r>
            <w:r>
              <w:rPr>
                <w:sz w:val="25"/>
                <w:szCs w:val="25"/>
              </w:rPr>
              <w:t>Chức năng xã hội.</w:t>
            </w:r>
          </w:p>
        </w:tc>
        <w:tc>
          <w:tcPr>
            <w:tcW w:w="1288" w:type="pct"/>
            <w:tcBorders>
              <w:top w:val="nil"/>
              <w:left w:val="nil"/>
              <w:bottom w:val="nil"/>
              <w:right w:val="nil"/>
            </w:tcBorders>
            <w:noWrap w:val="0"/>
            <w:tcMar>
              <w:top w:w="0" w:type="dxa"/>
              <w:left w:w="108" w:type="dxa"/>
              <w:bottom w:w="0" w:type="dxa"/>
              <w:right w:w="108" w:type="dxa"/>
            </w:tcMar>
            <w:vAlign w:val="center"/>
          </w:tcPr>
          <w:p w14:paraId="0FC422DB">
            <w:pPr>
              <w:rPr>
                <w:sz w:val="25"/>
                <w:szCs w:val="25"/>
              </w:rPr>
            </w:pPr>
            <w:r>
              <w:rPr>
                <w:b/>
                <w:color w:val="0000FF"/>
                <w:sz w:val="25"/>
                <w:szCs w:val="25"/>
              </w:rPr>
              <w:t xml:space="preserve">C. </w:t>
            </w:r>
            <w:r>
              <w:rPr>
                <w:sz w:val="25"/>
                <w:szCs w:val="25"/>
              </w:rPr>
              <w:t>Chức năng khoa học.</w:t>
            </w:r>
          </w:p>
        </w:tc>
        <w:tc>
          <w:tcPr>
            <w:tcW w:w="1250" w:type="pct"/>
            <w:tcBorders>
              <w:top w:val="nil"/>
              <w:left w:val="nil"/>
              <w:bottom w:val="nil"/>
              <w:right w:val="nil"/>
            </w:tcBorders>
            <w:noWrap w:val="0"/>
            <w:tcMar>
              <w:top w:w="0" w:type="dxa"/>
              <w:left w:w="108" w:type="dxa"/>
              <w:bottom w:w="0" w:type="dxa"/>
              <w:right w:w="108" w:type="dxa"/>
            </w:tcMar>
            <w:vAlign w:val="center"/>
          </w:tcPr>
          <w:p w14:paraId="7BC3EE30">
            <w:pPr>
              <w:rPr>
                <w:sz w:val="25"/>
                <w:szCs w:val="25"/>
              </w:rPr>
            </w:pPr>
            <w:r>
              <w:rPr>
                <w:b/>
                <w:color w:val="0000FF"/>
                <w:sz w:val="25"/>
                <w:szCs w:val="25"/>
              </w:rPr>
              <w:t xml:space="preserve">D. </w:t>
            </w:r>
            <w:r>
              <w:rPr>
                <w:sz w:val="25"/>
                <w:szCs w:val="25"/>
              </w:rPr>
              <w:t>Chức năng dự báo.</w:t>
            </w:r>
          </w:p>
        </w:tc>
      </w:tr>
    </w:tbl>
    <w:p w14:paraId="31AAB86F">
      <w:pPr>
        <w:spacing w:before="60" w:after="60"/>
        <w:rPr>
          <w:sz w:val="25"/>
          <w:szCs w:val="25"/>
        </w:rPr>
      </w:pPr>
      <w:r>
        <w:rPr>
          <w:b/>
          <w:color w:val="0000FF"/>
          <w:sz w:val="25"/>
          <w:szCs w:val="25"/>
        </w:rPr>
        <w:t xml:space="preserve">Câu 10: </w:t>
      </w:r>
      <w:r>
        <w:rPr>
          <w:sz w:val="25"/>
          <w:szCs w:val="25"/>
        </w:rPr>
        <w:t>Nội dung nào sau đây phản ánh đúng mối quan hệ giữa lịch sử và văn hóa với ngành du lịch?</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6E9BE8D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24C171C0">
            <w:pPr>
              <w:rPr>
                <w:sz w:val="25"/>
                <w:szCs w:val="25"/>
              </w:rPr>
            </w:pPr>
            <w:r>
              <w:rPr>
                <w:b/>
                <w:color w:val="0000FF"/>
                <w:sz w:val="25"/>
                <w:szCs w:val="25"/>
              </w:rPr>
              <w:t xml:space="preserve">A. </w:t>
            </w:r>
            <w:r>
              <w:rPr>
                <w:sz w:val="25"/>
                <w:szCs w:val="25"/>
              </w:rPr>
              <w:t>Chỉ có lịch sử tác động lên ngành du lịch.</w:t>
            </w:r>
          </w:p>
        </w:tc>
        <w:tc>
          <w:tcPr>
            <w:tcW w:w="2500" w:type="pct"/>
            <w:tcBorders>
              <w:top w:val="nil"/>
              <w:left w:val="nil"/>
              <w:bottom w:val="nil"/>
              <w:right w:val="nil"/>
            </w:tcBorders>
            <w:noWrap w:val="0"/>
            <w:tcMar>
              <w:top w:w="0" w:type="dxa"/>
              <w:left w:w="108" w:type="dxa"/>
              <w:bottom w:w="0" w:type="dxa"/>
              <w:right w:w="108" w:type="dxa"/>
            </w:tcMar>
            <w:vAlign w:val="center"/>
          </w:tcPr>
          <w:p w14:paraId="4037DBD3">
            <w:pPr>
              <w:rPr>
                <w:sz w:val="25"/>
                <w:szCs w:val="25"/>
              </w:rPr>
            </w:pPr>
            <w:r>
              <w:rPr>
                <w:b/>
                <w:color w:val="0000FF"/>
                <w:sz w:val="25"/>
                <w:szCs w:val="25"/>
              </w:rPr>
              <w:t xml:space="preserve">B. </w:t>
            </w:r>
            <w:r>
              <w:rPr>
                <w:sz w:val="25"/>
                <w:szCs w:val="25"/>
              </w:rPr>
              <w:t>Có mối quan hệ tương tác hai chiều.</w:t>
            </w:r>
          </w:p>
        </w:tc>
      </w:tr>
      <w:tr w14:paraId="0F17CFE2">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62B7D106">
            <w:pPr>
              <w:rPr>
                <w:sz w:val="25"/>
                <w:szCs w:val="25"/>
              </w:rPr>
            </w:pPr>
            <w:r>
              <w:rPr>
                <w:b/>
                <w:color w:val="0000FF"/>
                <w:sz w:val="25"/>
                <w:szCs w:val="25"/>
              </w:rPr>
              <w:t xml:space="preserve">C. </w:t>
            </w:r>
            <w:r>
              <w:rPr>
                <w:sz w:val="25"/>
                <w:szCs w:val="25"/>
              </w:rPr>
              <w:t>Chỉ ngành du lịch mới tác động đến lịch sử.</w:t>
            </w:r>
          </w:p>
        </w:tc>
        <w:tc>
          <w:tcPr>
            <w:tcW w:w="2500" w:type="pct"/>
            <w:tcBorders>
              <w:top w:val="nil"/>
              <w:left w:val="nil"/>
              <w:bottom w:val="nil"/>
              <w:right w:val="nil"/>
            </w:tcBorders>
            <w:noWrap w:val="0"/>
            <w:tcMar>
              <w:top w:w="0" w:type="dxa"/>
              <w:left w:w="108" w:type="dxa"/>
              <w:bottom w:w="0" w:type="dxa"/>
              <w:right w:w="108" w:type="dxa"/>
            </w:tcMar>
            <w:vAlign w:val="center"/>
          </w:tcPr>
          <w:p w14:paraId="3ECF6838">
            <w:pPr>
              <w:rPr>
                <w:sz w:val="25"/>
                <w:szCs w:val="25"/>
              </w:rPr>
            </w:pPr>
            <w:r>
              <w:rPr>
                <w:b/>
                <w:color w:val="0000FF"/>
                <w:sz w:val="25"/>
                <w:szCs w:val="25"/>
              </w:rPr>
              <w:t xml:space="preserve">D. </w:t>
            </w:r>
            <w:r>
              <w:rPr>
                <w:sz w:val="25"/>
                <w:szCs w:val="25"/>
              </w:rPr>
              <w:t>Tồn tại độc lập, không liên quan đến nhau.</w:t>
            </w:r>
          </w:p>
        </w:tc>
      </w:tr>
    </w:tbl>
    <w:p w14:paraId="3CFD0999">
      <w:pPr>
        <w:spacing w:before="60" w:after="60"/>
        <w:rPr>
          <w:sz w:val="25"/>
          <w:szCs w:val="25"/>
        </w:rPr>
      </w:pPr>
      <w:r>
        <w:rPr>
          <w:b/>
          <w:color w:val="0000FF"/>
          <w:sz w:val="25"/>
          <w:szCs w:val="25"/>
        </w:rPr>
        <w:t xml:space="preserve">Câu 11: </w:t>
      </w:r>
      <w:r>
        <w:rPr>
          <w:sz w:val="25"/>
          <w:szCs w:val="25"/>
        </w:rPr>
        <w:t>Một trong những vai trò của công tác bảo tồn và phát huy giá trị di sản văn hóa phi vật thể là</w:t>
      </w:r>
    </w:p>
    <w:tbl>
      <w:tblPr>
        <w:tblStyle w:val="3"/>
        <w:tblW w:w="5000" w:type="pct"/>
        <w:tblInd w:w="200" w:type="dxa"/>
        <w:tblLayout w:type="autofit"/>
        <w:tblCellMar>
          <w:top w:w="0" w:type="dxa"/>
          <w:left w:w="108" w:type="dxa"/>
          <w:bottom w:w="0" w:type="dxa"/>
          <w:right w:w="108" w:type="dxa"/>
        </w:tblCellMar>
      </w:tblPr>
      <w:tblGrid>
        <w:gridCol w:w="10422"/>
      </w:tblGrid>
      <w:tr w14:paraId="5E20E28B">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56A48F4">
            <w:pPr>
              <w:rPr>
                <w:sz w:val="25"/>
                <w:szCs w:val="25"/>
              </w:rPr>
            </w:pPr>
            <w:r>
              <w:rPr>
                <w:b/>
                <w:color w:val="0000FF"/>
                <w:sz w:val="25"/>
                <w:szCs w:val="25"/>
              </w:rPr>
              <w:t xml:space="preserve">A. </w:t>
            </w:r>
            <w:r>
              <w:rPr>
                <w:sz w:val="25"/>
                <w:szCs w:val="25"/>
              </w:rPr>
              <w:t>khắc phục tác động tiêu cực của điều kiện tự nhiên đến di sản.</w:t>
            </w:r>
          </w:p>
        </w:tc>
      </w:tr>
      <w:tr w14:paraId="1B9C2CF0">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770E7224">
            <w:pPr>
              <w:rPr>
                <w:sz w:val="25"/>
                <w:szCs w:val="25"/>
              </w:rPr>
            </w:pPr>
            <w:r>
              <w:rPr>
                <w:b/>
                <w:color w:val="0000FF"/>
                <w:sz w:val="25"/>
                <w:szCs w:val="25"/>
              </w:rPr>
              <w:t xml:space="preserve">B. </w:t>
            </w:r>
            <w:r>
              <w:rPr>
                <w:sz w:val="25"/>
                <w:szCs w:val="25"/>
              </w:rPr>
              <w:t>góp phần bảo vệ sự đa dạng văn hóa và đa dạng sinh học trên toàn cầu.</w:t>
            </w:r>
          </w:p>
        </w:tc>
      </w:tr>
      <w:tr w14:paraId="4FD4A698">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C59D0E3">
            <w:pPr>
              <w:rPr>
                <w:sz w:val="25"/>
                <w:szCs w:val="25"/>
              </w:rPr>
            </w:pPr>
            <w:r>
              <w:rPr>
                <w:b/>
                <w:color w:val="0000FF"/>
                <w:sz w:val="25"/>
                <w:szCs w:val="25"/>
              </w:rPr>
              <w:t xml:space="preserve">C. </w:t>
            </w:r>
            <w:r>
              <w:rPr>
                <w:sz w:val="25"/>
                <w:szCs w:val="25"/>
              </w:rPr>
              <w:t>góp phần tái tạo, giữ gìn và lưu truyền giá trị di sản qua các thế hệ.</w:t>
            </w:r>
          </w:p>
        </w:tc>
      </w:tr>
      <w:tr w14:paraId="1F1177F9">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43075476">
            <w:pPr>
              <w:rPr>
                <w:sz w:val="25"/>
                <w:szCs w:val="25"/>
              </w:rPr>
            </w:pPr>
            <w:r>
              <w:rPr>
                <w:b/>
                <w:color w:val="0000FF"/>
                <w:sz w:val="25"/>
                <w:szCs w:val="25"/>
              </w:rPr>
              <w:t xml:space="preserve">D. </w:t>
            </w:r>
            <w:r>
              <w:rPr>
                <w:sz w:val="25"/>
                <w:szCs w:val="25"/>
              </w:rPr>
              <w:t>tạo môi trường thuận lợi cho sự sinh sống và phát triển của di sản.</w:t>
            </w:r>
          </w:p>
        </w:tc>
      </w:tr>
    </w:tbl>
    <w:p w14:paraId="7E7AC460">
      <w:pPr>
        <w:spacing w:before="60" w:after="60"/>
        <w:rPr>
          <w:sz w:val="25"/>
          <w:szCs w:val="25"/>
        </w:rPr>
      </w:pPr>
      <w:r>
        <w:rPr>
          <w:b/>
          <w:color w:val="0000FF"/>
          <w:sz w:val="25"/>
          <w:szCs w:val="25"/>
        </w:rPr>
        <w:t xml:space="preserve">Câu 12: </w:t>
      </w:r>
      <w:r>
        <w:rPr>
          <w:sz w:val="25"/>
          <w:szCs w:val="25"/>
        </w:rPr>
        <w:t>Nội dung nào sau đây là bước thứ nhất trong quy trình thu thập, xử lí thông tin và sử liệu?</w:t>
      </w:r>
    </w:p>
    <w:tbl>
      <w:tblPr>
        <w:tblStyle w:val="3"/>
        <w:tblW w:w="5000" w:type="pct"/>
        <w:tblInd w:w="200" w:type="dxa"/>
        <w:tblLayout w:type="autofit"/>
        <w:tblCellMar>
          <w:top w:w="0" w:type="dxa"/>
          <w:left w:w="108" w:type="dxa"/>
          <w:bottom w:w="0" w:type="dxa"/>
          <w:right w:w="108" w:type="dxa"/>
        </w:tblCellMar>
      </w:tblPr>
      <w:tblGrid>
        <w:gridCol w:w="10422"/>
      </w:tblGrid>
      <w:tr w14:paraId="1C3A7F1C">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7FA0101A">
            <w:pPr>
              <w:rPr>
                <w:sz w:val="25"/>
                <w:szCs w:val="25"/>
              </w:rPr>
            </w:pPr>
            <w:r>
              <w:rPr>
                <w:b/>
                <w:color w:val="0000FF"/>
                <w:sz w:val="25"/>
                <w:szCs w:val="25"/>
              </w:rPr>
              <w:t xml:space="preserve">A. </w:t>
            </w:r>
            <w:r>
              <w:rPr>
                <w:sz w:val="25"/>
                <w:szCs w:val="25"/>
              </w:rPr>
              <w:t>Chọn lọc các sử liệu phù hợp và phân loại chúng.</w:t>
            </w:r>
          </w:p>
        </w:tc>
      </w:tr>
      <w:tr w14:paraId="6B4FB0E8">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0193B70F">
            <w:pPr>
              <w:rPr>
                <w:sz w:val="25"/>
                <w:szCs w:val="25"/>
              </w:rPr>
            </w:pPr>
            <w:r>
              <w:rPr>
                <w:b/>
                <w:color w:val="0000FF"/>
                <w:sz w:val="25"/>
                <w:szCs w:val="25"/>
              </w:rPr>
              <w:t xml:space="preserve">B. </w:t>
            </w:r>
            <w:r>
              <w:rPr>
                <w:sz w:val="25"/>
                <w:szCs w:val="25"/>
              </w:rPr>
              <w:t>Sưu tầm các sử liệu liên quan đến vấn đề nghiên cứu.</w:t>
            </w:r>
          </w:p>
        </w:tc>
      </w:tr>
      <w:tr w14:paraId="3516FB6A">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3032FF21">
            <w:pPr>
              <w:rPr>
                <w:sz w:val="25"/>
                <w:szCs w:val="25"/>
              </w:rPr>
            </w:pPr>
            <w:r>
              <w:rPr>
                <w:b/>
                <w:color w:val="0000FF"/>
                <w:sz w:val="25"/>
                <w:szCs w:val="25"/>
              </w:rPr>
              <w:t xml:space="preserve">C. </w:t>
            </w:r>
            <w:r>
              <w:rPr>
                <w:sz w:val="25"/>
                <w:szCs w:val="25"/>
              </w:rPr>
              <w:t>Xác minh, đánh giá độ tin cậy của nguồn sử liệu.</w:t>
            </w:r>
          </w:p>
        </w:tc>
      </w:tr>
      <w:tr w14:paraId="15E9FF25">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03ADABA">
            <w:pPr>
              <w:rPr>
                <w:sz w:val="25"/>
                <w:szCs w:val="25"/>
              </w:rPr>
            </w:pPr>
            <w:r>
              <w:rPr>
                <w:b/>
                <w:color w:val="0000FF"/>
                <w:sz w:val="25"/>
                <w:szCs w:val="25"/>
              </w:rPr>
              <w:t xml:space="preserve">D. </w:t>
            </w:r>
            <w:r>
              <w:rPr>
                <w:sz w:val="25"/>
                <w:szCs w:val="25"/>
              </w:rPr>
              <w:t>Lập thư mục và danh mục các nguồn sử liệu cần thiết.</w:t>
            </w:r>
          </w:p>
        </w:tc>
      </w:tr>
    </w:tbl>
    <w:p w14:paraId="7D05E843">
      <w:pPr>
        <w:spacing w:before="60" w:after="60"/>
        <w:rPr>
          <w:sz w:val="25"/>
          <w:szCs w:val="25"/>
        </w:rPr>
      </w:pPr>
      <w:r>
        <w:rPr>
          <w:b/>
          <w:color w:val="0000FF"/>
          <w:sz w:val="25"/>
          <w:szCs w:val="25"/>
        </w:rPr>
        <w:t xml:space="preserve">Câu 13: </w:t>
      </w:r>
      <w:r>
        <w:rPr>
          <w:sz w:val="25"/>
          <w:szCs w:val="25"/>
        </w:rPr>
        <w:t>Di sản nào sau đây là di sản văn hóa phi vật thể?</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29147A61">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494A12C6">
            <w:pPr>
              <w:rPr>
                <w:sz w:val="25"/>
                <w:szCs w:val="25"/>
              </w:rPr>
            </w:pPr>
            <w:r>
              <w:rPr>
                <w:b/>
                <w:color w:val="0000FF"/>
                <w:sz w:val="25"/>
                <w:szCs w:val="25"/>
              </w:rPr>
              <w:t xml:space="preserve">A. </w:t>
            </w:r>
            <w:r>
              <w:rPr>
                <w:b w:val="0"/>
                <w:bCs/>
                <w:color w:val="auto"/>
                <w:sz w:val="25"/>
                <w:szCs w:val="25"/>
                <w:lang w:val="en-US"/>
              </w:rPr>
              <w:t>Đạ</w:t>
            </w:r>
            <w:r>
              <w:rPr>
                <w:rFonts w:hint="default"/>
                <w:b w:val="0"/>
                <w:bCs/>
                <w:color w:val="auto"/>
                <w:sz w:val="25"/>
                <w:szCs w:val="25"/>
                <w:lang w:val="en-US"/>
              </w:rPr>
              <w:t>i Nội Huế</w:t>
            </w:r>
            <w:r>
              <w:rPr>
                <w:sz w:val="25"/>
                <w:szCs w:val="25"/>
              </w:rPr>
              <w:t>.</w:t>
            </w:r>
          </w:p>
        </w:tc>
        <w:tc>
          <w:tcPr>
            <w:tcW w:w="2500" w:type="pct"/>
            <w:tcBorders>
              <w:top w:val="nil"/>
              <w:left w:val="nil"/>
              <w:bottom w:val="nil"/>
              <w:right w:val="nil"/>
            </w:tcBorders>
            <w:noWrap w:val="0"/>
            <w:tcMar>
              <w:top w:w="0" w:type="dxa"/>
              <w:left w:w="108" w:type="dxa"/>
              <w:bottom w:w="0" w:type="dxa"/>
              <w:right w:w="108" w:type="dxa"/>
            </w:tcMar>
            <w:vAlign w:val="center"/>
          </w:tcPr>
          <w:p w14:paraId="10840247">
            <w:pPr>
              <w:rPr>
                <w:sz w:val="25"/>
                <w:szCs w:val="25"/>
              </w:rPr>
            </w:pPr>
            <w:r>
              <w:rPr>
                <w:b/>
                <w:color w:val="0000FF"/>
                <w:sz w:val="25"/>
                <w:szCs w:val="25"/>
              </w:rPr>
              <w:t xml:space="preserve">B. </w:t>
            </w:r>
            <w:r>
              <w:rPr>
                <w:sz w:val="25"/>
                <w:szCs w:val="25"/>
              </w:rPr>
              <w:t>Hoàng thành Thăng Long.</w:t>
            </w:r>
          </w:p>
        </w:tc>
      </w:tr>
      <w:tr w14:paraId="2585ECF0">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714C33C0">
            <w:pPr>
              <w:rPr>
                <w:sz w:val="25"/>
                <w:szCs w:val="25"/>
              </w:rPr>
            </w:pPr>
            <w:r>
              <w:rPr>
                <w:b/>
                <w:color w:val="0000FF"/>
                <w:sz w:val="25"/>
                <w:szCs w:val="25"/>
              </w:rPr>
              <w:t xml:space="preserve">C. </w:t>
            </w:r>
            <w:r>
              <w:rPr>
                <w:sz w:val="25"/>
                <w:szCs w:val="25"/>
              </w:rPr>
              <w:t>Phố cổ Hội An.</w:t>
            </w:r>
          </w:p>
        </w:tc>
        <w:tc>
          <w:tcPr>
            <w:tcW w:w="2500" w:type="pct"/>
            <w:tcBorders>
              <w:top w:val="nil"/>
              <w:left w:val="nil"/>
              <w:bottom w:val="nil"/>
              <w:right w:val="nil"/>
            </w:tcBorders>
            <w:noWrap w:val="0"/>
            <w:tcMar>
              <w:top w:w="0" w:type="dxa"/>
              <w:left w:w="108" w:type="dxa"/>
              <w:bottom w:w="0" w:type="dxa"/>
              <w:right w:w="108" w:type="dxa"/>
            </w:tcMar>
            <w:vAlign w:val="center"/>
          </w:tcPr>
          <w:p w14:paraId="1D98F919">
            <w:pPr>
              <w:rPr>
                <w:sz w:val="25"/>
                <w:szCs w:val="25"/>
              </w:rPr>
            </w:pPr>
            <w:r>
              <w:rPr>
                <w:b/>
                <w:color w:val="0000FF"/>
                <w:sz w:val="25"/>
                <w:szCs w:val="25"/>
              </w:rPr>
              <w:t xml:space="preserve">D. </w:t>
            </w:r>
            <w:r>
              <w:rPr>
                <w:sz w:val="25"/>
                <w:szCs w:val="25"/>
              </w:rPr>
              <w:t>Dân ca Quan họ.</w:t>
            </w:r>
          </w:p>
        </w:tc>
      </w:tr>
    </w:tbl>
    <w:p w14:paraId="6A96A0A1">
      <w:pPr>
        <w:spacing w:before="60" w:after="60"/>
        <w:rPr>
          <w:sz w:val="25"/>
          <w:szCs w:val="25"/>
        </w:rPr>
      </w:pPr>
      <w:r>
        <w:rPr>
          <w:b/>
          <w:color w:val="0000FF"/>
          <w:sz w:val="25"/>
          <w:szCs w:val="25"/>
        </w:rPr>
        <w:t xml:space="preserve">Câu 14: </w:t>
      </w:r>
      <w:r>
        <w:rPr>
          <w:sz w:val="25"/>
          <w:szCs w:val="25"/>
        </w:rPr>
        <w:t xml:space="preserve">Nội dung nào sau đây </w:t>
      </w:r>
      <w:r>
        <w:rPr>
          <w:b/>
          <w:sz w:val="25"/>
          <w:szCs w:val="25"/>
        </w:rPr>
        <w:t>không phải</w:t>
      </w:r>
      <w:r>
        <w:rPr>
          <w:sz w:val="25"/>
          <w:szCs w:val="25"/>
        </w:rPr>
        <w:t xml:space="preserve"> là nhiệm vụ của Sử học?</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0FFA263F">
        <w:tc>
          <w:tcPr>
            <w:tcW w:w="2500" w:type="pct"/>
            <w:tcBorders>
              <w:top w:val="nil"/>
              <w:left w:val="nil"/>
              <w:bottom w:val="nil"/>
              <w:right w:val="nil"/>
            </w:tcBorders>
            <w:noWrap w:val="0"/>
            <w:tcMar>
              <w:top w:w="0" w:type="dxa"/>
              <w:left w:w="108" w:type="dxa"/>
              <w:bottom w:w="0" w:type="dxa"/>
              <w:right w:w="108" w:type="dxa"/>
            </w:tcMar>
            <w:vAlign w:val="center"/>
          </w:tcPr>
          <w:p w14:paraId="0E786434">
            <w:pPr>
              <w:rPr>
                <w:sz w:val="25"/>
                <w:szCs w:val="25"/>
              </w:rPr>
            </w:pPr>
            <w:r>
              <w:rPr>
                <w:b/>
                <w:color w:val="0000FF"/>
                <w:sz w:val="25"/>
                <w:szCs w:val="25"/>
              </w:rPr>
              <w:t xml:space="preserve">A. </w:t>
            </w:r>
            <w:r>
              <w:rPr>
                <w:sz w:val="25"/>
                <w:szCs w:val="25"/>
              </w:rPr>
              <w:t>Cung cấp tri thức khoa học cho con người.</w:t>
            </w:r>
          </w:p>
        </w:tc>
        <w:tc>
          <w:tcPr>
            <w:tcW w:w="2500" w:type="pct"/>
            <w:tcBorders>
              <w:top w:val="nil"/>
              <w:left w:val="nil"/>
              <w:bottom w:val="nil"/>
              <w:right w:val="nil"/>
            </w:tcBorders>
            <w:noWrap w:val="0"/>
            <w:tcMar>
              <w:top w:w="0" w:type="dxa"/>
              <w:left w:w="108" w:type="dxa"/>
              <w:bottom w:w="0" w:type="dxa"/>
              <w:right w:w="108" w:type="dxa"/>
            </w:tcMar>
            <w:vAlign w:val="center"/>
          </w:tcPr>
          <w:p w14:paraId="05CFD5E1">
            <w:pPr>
              <w:rPr>
                <w:sz w:val="25"/>
                <w:szCs w:val="25"/>
              </w:rPr>
            </w:pPr>
            <w:r>
              <w:rPr>
                <w:b/>
                <w:color w:val="0000FF"/>
                <w:sz w:val="25"/>
                <w:szCs w:val="25"/>
              </w:rPr>
              <w:t xml:space="preserve">B. </w:t>
            </w:r>
            <w:r>
              <w:rPr>
                <w:sz w:val="25"/>
                <w:szCs w:val="25"/>
              </w:rPr>
              <w:t>Truyền bá những giá trị tốt đẹp, tiến bộ.</w:t>
            </w:r>
          </w:p>
        </w:tc>
      </w:tr>
      <w:tr w14:paraId="5B58B00C">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348B557A">
            <w:pPr>
              <w:rPr>
                <w:sz w:val="25"/>
                <w:szCs w:val="25"/>
              </w:rPr>
            </w:pPr>
            <w:r>
              <w:rPr>
                <w:b/>
                <w:color w:val="0000FF"/>
                <w:sz w:val="25"/>
                <w:szCs w:val="25"/>
              </w:rPr>
              <w:t xml:space="preserve">C. </w:t>
            </w:r>
            <w:r>
              <w:rPr>
                <w:sz w:val="25"/>
                <w:szCs w:val="25"/>
              </w:rPr>
              <w:t>Tái hiện toàn bộ quá khứ loài người.</w:t>
            </w:r>
          </w:p>
        </w:tc>
        <w:tc>
          <w:tcPr>
            <w:tcW w:w="2500" w:type="pct"/>
            <w:tcBorders>
              <w:top w:val="nil"/>
              <w:left w:val="nil"/>
              <w:bottom w:val="nil"/>
              <w:right w:val="nil"/>
            </w:tcBorders>
            <w:noWrap w:val="0"/>
            <w:tcMar>
              <w:top w:w="0" w:type="dxa"/>
              <w:left w:w="108" w:type="dxa"/>
              <w:bottom w:w="0" w:type="dxa"/>
              <w:right w:w="108" w:type="dxa"/>
            </w:tcMar>
            <w:vAlign w:val="center"/>
          </w:tcPr>
          <w:p w14:paraId="12C3CC36">
            <w:pPr>
              <w:rPr>
                <w:sz w:val="25"/>
                <w:szCs w:val="25"/>
              </w:rPr>
            </w:pPr>
            <w:r>
              <w:rPr>
                <w:b/>
                <w:color w:val="0000FF"/>
                <w:sz w:val="25"/>
                <w:szCs w:val="25"/>
              </w:rPr>
              <w:t xml:space="preserve">D. </w:t>
            </w:r>
            <w:r>
              <w:rPr>
                <w:sz w:val="25"/>
                <w:szCs w:val="25"/>
              </w:rPr>
              <w:t>Giúp con người hiểu đúng về quá khứ.</w:t>
            </w:r>
          </w:p>
        </w:tc>
      </w:tr>
    </w:tbl>
    <w:p w14:paraId="4511FCAA">
      <w:pPr>
        <w:spacing w:before="60" w:after="60"/>
        <w:rPr>
          <w:sz w:val="25"/>
          <w:szCs w:val="25"/>
        </w:rPr>
      </w:pPr>
      <w:r>
        <w:rPr>
          <w:b/>
          <w:color w:val="0000FF"/>
          <w:sz w:val="25"/>
          <w:szCs w:val="25"/>
        </w:rPr>
        <w:t xml:space="preserve">Câu 15: </w:t>
      </w:r>
      <w:r>
        <w:rPr>
          <w:sz w:val="25"/>
          <w:szCs w:val="25"/>
        </w:rPr>
        <w:t>Những hiểu biết của con người về các lĩnh vực liên quan đến lịch sử, thông qua quá trình học tập, khám phá, nghiên cứu và trải nghiệm được gọi là</w:t>
      </w:r>
    </w:p>
    <w:tbl>
      <w:tblPr>
        <w:tblStyle w:val="3"/>
        <w:tblW w:w="5000" w:type="pct"/>
        <w:tblInd w:w="200" w:type="dxa"/>
        <w:tblLayout w:type="autofit"/>
        <w:tblCellMar>
          <w:top w:w="0" w:type="dxa"/>
          <w:left w:w="108" w:type="dxa"/>
          <w:bottom w:w="0" w:type="dxa"/>
          <w:right w:w="108" w:type="dxa"/>
        </w:tblCellMar>
      </w:tblPr>
      <w:tblGrid>
        <w:gridCol w:w="2604"/>
        <w:gridCol w:w="2604"/>
        <w:gridCol w:w="2500"/>
        <w:gridCol w:w="2714"/>
      </w:tblGrid>
      <w:tr w14:paraId="6717FFA5">
        <w:tblPrEx>
          <w:tblCellMar>
            <w:top w:w="0" w:type="dxa"/>
            <w:left w:w="108" w:type="dxa"/>
            <w:bottom w:w="0" w:type="dxa"/>
            <w:right w:w="108" w:type="dxa"/>
          </w:tblCellMar>
        </w:tblPrEx>
        <w:tc>
          <w:tcPr>
            <w:tcW w:w="1249" w:type="pct"/>
            <w:tcBorders>
              <w:top w:val="nil"/>
              <w:left w:val="nil"/>
              <w:bottom w:val="nil"/>
              <w:right w:val="nil"/>
            </w:tcBorders>
            <w:noWrap w:val="0"/>
            <w:tcMar>
              <w:top w:w="0" w:type="dxa"/>
              <w:left w:w="108" w:type="dxa"/>
              <w:bottom w:w="0" w:type="dxa"/>
              <w:right w:w="108" w:type="dxa"/>
            </w:tcMar>
            <w:vAlign w:val="center"/>
          </w:tcPr>
          <w:p w14:paraId="2CC62B1B">
            <w:pPr>
              <w:rPr>
                <w:sz w:val="25"/>
                <w:szCs w:val="25"/>
              </w:rPr>
            </w:pPr>
            <w:r>
              <w:rPr>
                <w:b/>
                <w:color w:val="0000FF"/>
                <w:sz w:val="25"/>
                <w:szCs w:val="25"/>
              </w:rPr>
              <w:t xml:space="preserve">A. </w:t>
            </w:r>
            <w:r>
              <w:rPr>
                <w:sz w:val="25"/>
                <w:szCs w:val="25"/>
              </w:rPr>
              <w:t>tiến trình lịch sử.</w:t>
            </w:r>
          </w:p>
        </w:tc>
        <w:tc>
          <w:tcPr>
            <w:tcW w:w="1249" w:type="pct"/>
            <w:tcBorders>
              <w:top w:val="nil"/>
              <w:left w:val="nil"/>
              <w:bottom w:val="nil"/>
              <w:right w:val="nil"/>
            </w:tcBorders>
            <w:noWrap w:val="0"/>
            <w:tcMar>
              <w:top w:w="0" w:type="dxa"/>
              <w:left w:w="108" w:type="dxa"/>
              <w:bottom w:w="0" w:type="dxa"/>
              <w:right w:w="108" w:type="dxa"/>
            </w:tcMar>
            <w:vAlign w:val="center"/>
          </w:tcPr>
          <w:p w14:paraId="2C4AC719">
            <w:pPr>
              <w:rPr>
                <w:sz w:val="25"/>
                <w:szCs w:val="25"/>
              </w:rPr>
            </w:pPr>
            <w:r>
              <w:rPr>
                <w:b/>
                <w:color w:val="0000FF"/>
                <w:sz w:val="25"/>
                <w:szCs w:val="25"/>
              </w:rPr>
              <w:t xml:space="preserve">B. </w:t>
            </w:r>
            <w:r>
              <w:rPr>
                <w:sz w:val="25"/>
                <w:szCs w:val="25"/>
              </w:rPr>
              <w:t>tri thức lịch sử.</w:t>
            </w:r>
          </w:p>
        </w:tc>
        <w:tc>
          <w:tcPr>
            <w:tcW w:w="1199" w:type="pct"/>
            <w:tcBorders>
              <w:top w:val="nil"/>
              <w:left w:val="nil"/>
              <w:bottom w:val="nil"/>
              <w:right w:val="nil"/>
            </w:tcBorders>
            <w:noWrap w:val="0"/>
            <w:tcMar>
              <w:top w:w="0" w:type="dxa"/>
              <w:left w:w="108" w:type="dxa"/>
              <w:bottom w:w="0" w:type="dxa"/>
              <w:right w:w="108" w:type="dxa"/>
            </w:tcMar>
            <w:vAlign w:val="center"/>
          </w:tcPr>
          <w:p w14:paraId="442AE035">
            <w:pPr>
              <w:rPr>
                <w:sz w:val="25"/>
                <w:szCs w:val="25"/>
              </w:rPr>
            </w:pPr>
            <w:r>
              <w:rPr>
                <w:b/>
                <w:color w:val="0000FF"/>
                <w:sz w:val="25"/>
                <w:szCs w:val="25"/>
              </w:rPr>
              <w:t xml:space="preserve">C. </w:t>
            </w:r>
            <w:r>
              <w:rPr>
                <w:sz w:val="25"/>
                <w:szCs w:val="25"/>
              </w:rPr>
              <w:t>hiện thực lịch sử.</w:t>
            </w:r>
          </w:p>
        </w:tc>
        <w:tc>
          <w:tcPr>
            <w:tcW w:w="1301" w:type="pct"/>
            <w:tcBorders>
              <w:top w:val="nil"/>
              <w:left w:val="nil"/>
              <w:bottom w:val="nil"/>
              <w:right w:val="nil"/>
            </w:tcBorders>
            <w:noWrap w:val="0"/>
            <w:tcMar>
              <w:top w:w="0" w:type="dxa"/>
              <w:left w:w="108" w:type="dxa"/>
              <w:bottom w:w="0" w:type="dxa"/>
              <w:right w:w="108" w:type="dxa"/>
            </w:tcMar>
            <w:vAlign w:val="center"/>
          </w:tcPr>
          <w:p w14:paraId="1EA86498">
            <w:pPr>
              <w:rPr>
                <w:sz w:val="25"/>
                <w:szCs w:val="25"/>
              </w:rPr>
            </w:pPr>
            <w:r>
              <w:rPr>
                <w:b/>
                <w:color w:val="0000FF"/>
                <w:sz w:val="25"/>
                <w:szCs w:val="25"/>
              </w:rPr>
              <w:t xml:space="preserve">D. </w:t>
            </w:r>
            <w:r>
              <w:rPr>
                <w:sz w:val="25"/>
                <w:szCs w:val="25"/>
              </w:rPr>
              <w:t>phương pháp lịch sử.</w:t>
            </w:r>
          </w:p>
        </w:tc>
      </w:tr>
    </w:tbl>
    <w:p w14:paraId="5D8A372E">
      <w:pPr>
        <w:spacing w:before="60" w:after="60"/>
        <w:rPr>
          <w:sz w:val="25"/>
          <w:szCs w:val="25"/>
        </w:rPr>
      </w:pPr>
      <w:r>
        <w:rPr>
          <w:b/>
          <w:color w:val="0000FF"/>
          <w:sz w:val="25"/>
          <w:szCs w:val="25"/>
        </w:rPr>
        <w:t xml:space="preserve">Câu 16: </w:t>
      </w:r>
      <w:r>
        <w:rPr>
          <w:sz w:val="25"/>
          <w:szCs w:val="25"/>
        </w:rPr>
        <w:t>Mộc bản triều Nguyễn chứa đựng những tri thức lịch sử thuộc dạng nào dưới đây?</w:t>
      </w:r>
    </w:p>
    <w:tbl>
      <w:tblPr>
        <w:tblStyle w:val="3"/>
        <w:tblW w:w="5000" w:type="pct"/>
        <w:tblInd w:w="200" w:type="dxa"/>
        <w:tblLayout w:type="autofit"/>
        <w:tblCellMar>
          <w:top w:w="0" w:type="dxa"/>
          <w:left w:w="108" w:type="dxa"/>
          <w:bottom w:w="0" w:type="dxa"/>
          <w:right w:w="108" w:type="dxa"/>
        </w:tblCellMar>
      </w:tblPr>
      <w:tblGrid>
        <w:gridCol w:w="10422"/>
      </w:tblGrid>
      <w:tr w14:paraId="76844909">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4090DF7">
            <w:pPr>
              <w:rPr>
                <w:sz w:val="25"/>
                <w:szCs w:val="25"/>
              </w:rPr>
            </w:pPr>
            <w:r>
              <w:rPr>
                <w:b/>
                <w:color w:val="0000FF"/>
                <w:sz w:val="25"/>
                <w:szCs w:val="25"/>
              </w:rPr>
              <w:t xml:space="preserve">A. </w:t>
            </w:r>
            <w:r>
              <w:rPr>
                <w:sz w:val="25"/>
                <w:szCs w:val="25"/>
              </w:rPr>
              <w:t>Tri thức ẩn, thu được từ sự trải nghiệm thực tế thành kĩ năng của mỗi cá nhân.</w:t>
            </w:r>
          </w:p>
        </w:tc>
      </w:tr>
      <w:tr w14:paraId="35C10CFA">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743278AB">
            <w:pPr>
              <w:rPr>
                <w:sz w:val="25"/>
                <w:szCs w:val="25"/>
              </w:rPr>
            </w:pPr>
            <w:r>
              <w:rPr>
                <w:b/>
                <w:color w:val="0000FF"/>
                <w:sz w:val="25"/>
                <w:szCs w:val="25"/>
              </w:rPr>
              <w:t xml:space="preserve">B. </w:t>
            </w:r>
            <w:r>
              <w:rPr>
                <w:sz w:val="25"/>
                <w:szCs w:val="25"/>
              </w:rPr>
              <w:t>Tri thức hiện, đã được hiểu biết, nhận thức, thường được thể hiện cụ thể qua văn bản.</w:t>
            </w:r>
          </w:p>
        </w:tc>
      </w:tr>
      <w:tr w14:paraId="387DE06C">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1A14F60C">
            <w:pPr>
              <w:rPr>
                <w:sz w:val="25"/>
                <w:szCs w:val="25"/>
              </w:rPr>
            </w:pPr>
            <w:r>
              <w:rPr>
                <w:b/>
                <w:color w:val="0000FF"/>
                <w:sz w:val="25"/>
                <w:szCs w:val="25"/>
              </w:rPr>
              <w:t xml:space="preserve">C. </w:t>
            </w:r>
            <w:r>
              <w:rPr>
                <w:sz w:val="25"/>
                <w:szCs w:val="25"/>
              </w:rPr>
              <w:t>Tri thức ẩn, đã được hiểu biết, nhận thức, thường được thể hiện cụ thể qua văn bản.</w:t>
            </w:r>
          </w:p>
        </w:tc>
      </w:tr>
      <w:tr w14:paraId="708D3223">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40B1FE7D">
            <w:pPr>
              <w:rPr>
                <w:sz w:val="25"/>
                <w:szCs w:val="25"/>
              </w:rPr>
            </w:pPr>
            <w:r>
              <w:rPr>
                <w:b/>
                <w:color w:val="0000FF"/>
                <w:sz w:val="25"/>
                <w:szCs w:val="25"/>
              </w:rPr>
              <w:t xml:space="preserve">D. </w:t>
            </w:r>
            <w:r>
              <w:rPr>
                <w:sz w:val="25"/>
                <w:szCs w:val="25"/>
              </w:rPr>
              <w:t>Tr</w:t>
            </w:r>
            <w:r>
              <w:rPr>
                <w:rFonts w:hint="default"/>
                <w:sz w:val="25"/>
                <w:szCs w:val="25"/>
                <w:lang w:val="en-US"/>
              </w:rPr>
              <w:t>i</w:t>
            </w:r>
            <w:r>
              <w:rPr>
                <w:sz w:val="25"/>
                <w:szCs w:val="25"/>
              </w:rPr>
              <w:t xml:space="preserve"> thức hiện, thu được từ sự trải nghiệm thực tế thành kĩ năng của mỗi cá nhân.</w:t>
            </w:r>
          </w:p>
        </w:tc>
      </w:tr>
    </w:tbl>
    <w:p w14:paraId="3CDD6385">
      <w:pPr>
        <w:spacing w:before="60" w:after="60"/>
        <w:rPr>
          <w:sz w:val="25"/>
          <w:szCs w:val="25"/>
        </w:rPr>
      </w:pPr>
      <w:r>
        <w:rPr>
          <w:b/>
          <w:color w:val="0000FF"/>
          <w:sz w:val="25"/>
          <w:szCs w:val="25"/>
        </w:rPr>
        <w:t xml:space="preserve">Câu 17: </w:t>
      </w:r>
      <w:r>
        <w:rPr>
          <w:sz w:val="25"/>
          <w:szCs w:val="25"/>
        </w:rPr>
        <w:t>Nội dung nào sau đây không phải là vai trò của công tác bảo tồn và phát huy giá trị di sản văn hóa, di sản thiên nhiên?</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4296C979">
        <w:tc>
          <w:tcPr>
            <w:tcW w:w="2500" w:type="pct"/>
            <w:tcBorders>
              <w:top w:val="nil"/>
              <w:left w:val="nil"/>
              <w:bottom w:val="nil"/>
              <w:right w:val="nil"/>
            </w:tcBorders>
            <w:noWrap w:val="0"/>
            <w:tcMar>
              <w:top w:w="0" w:type="dxa"/>
              <w:left w:w="108" w:type="dxa"/>
              <w:bottom w:w="0" w:type="dxa"/>
              <w:right w:w="108" w:type="dxa"/>
            </w:tcMar>
            <w:vAlign w:val="center"/>
          </w:tcPr>
          <w:p w14:paraId="7F72C058">
            <w:pPr>
              <w:rPr>
                <w:sz w:val="25"/>
                <w:szCs w:val="25"/>
              </w:rPr>
            </w:pPr>
            <w:r>
              <w:rPr>
                <w:b/>
                <w:color w:val="0000FF"/>
                <w:sz w:val="25"/>
                <w:szCs w:val="25"/>
              </w:rPr>
              <w:t xml:space="preserve">A. </w:t>
            </w:r>
            <w:r>
              <w:rPr>
                <w:sz w:val="25"/>
                <w:szCs w:val="25"/>
              </w:rPr>
              <w:t>Làm phong phú nền văn hoá dân tộc.</w:t>
            </w:r>
          </w:p>
        </w:tc>
        <w:tc>
          <w:tcPr>
            <w:tcW w:w="2500" w:type="pct"/>
            <w:tcBorders>
              <w:top w:val="nil"/>
              <w:left w:val="nil"/>
              <w:bottom w:val="nil"/>
              <w:right w:val="nil"/>
            </w:tcBorders>
            <w:noWrap w:val="0"/>
            <w:tcMar>
              <w:top w:w="0" w:type="dxa"/>
              <w:left w:w="108" w:type="dxa"/>
              <w:bottom w:w="0" w:type="dxa"/>
              <w:right w:w="108" w:type="dxa"/>
            </w:tcMar>
            <w:vAlign w:val="center"/>
          </w:tcPr>
          <w:p w14:paraId="3C2B6BA8">
            <w:pPr>
              <w:rPr>
                <w:sz w:val="25"/>
                <w:szCs w:val="25"/>
              </w:rPr>
            </w:pPr>
            <w:r>
              <w:rPr>
                <w:b/>
                <w:color w:val="0000FF"/>
                <w:sz w:val="25"/>
                <w:szCs w:val="25"/>
              </w:rPr>
              <w:t xml:space="preserve">B. </w:t>
            </w:r>
            <w:r>
              <w:rPr>
                <w:sz w:val="25"/>
                <w:szCs w:val="25"/>
              </w:rPr>
              <w:t>Thúc đẩy kinh tế xã hội phát triển bền vững.</w:t>
            </w:r>
          </w:p>
        </w:tc>
      </w:tr>
      <w:tr w14:paraId="356470E3">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1AAE4A5F">
            <w:pPr>
              <w:rPr>
                <w:sz w:val="25"/>
                <w:szCs w:val="25"/>
              </w:rPr>
            </w:pPr>
            <w:r>
              <w:rPr>
                <w:b/>
                <w:color w:val="0000FF"/>
                <w:sz w:val="25"/>
                <w:szCs w:val="25"/>
              </w:rPr>
              <w:t xml:space="preserve">C. </w:t>
            </w:r>
            <w:r>
              <w:rPr>
                <w:sz w:val="25"/>
                <w:szCs w:val="25"/>
              </w:rPr>
              <w:t>Giáo dục ý thức, trách nhiệm cho thế hệ trẻ.</w:t>
            </w:r>
          </w:p>
        </w:tc>
        <w:tc>
          <w:tcPr>
            <w:tcW w:w="2500" w:type="pct"/>
            <w:tcBorders>
              <w:top w:val="nil"/>
              <w:left w:val="nil"/>
              <w:bottom w:val="nil"/>
              <w:right w:val="nil"/>
            </w:tcBorders>
            <w:noWrap w:val="0"/>
            <w:tcMar>
              <w:top w:w="0" w:type="dxa"/>
              <w:left w:w="108" w:type="dxa"/>
              <w:bottom w:w="0" w:type="dxa"/>
              <w:right w:w="108" w:type="dxa"/>
            </w:tcMar>
            <w:vAlign w:val="center"/>
          </w:tcPr>
          <w:p w14:paraId="194E6CDF">
            <w:pPr>
              <w:rPr>
                <w:sz w:val="25"/>
                <w:szCs w:val="25"/>
              </w:rPr>
            </w:pPr>
            <w:r>
              <w:rPr>
                <w:b/>
                <w:color w:val="0000FF"/>
                <w:sz w:val="25"/>
                <w:szCs w:val="25"/>
              </w:rPr>
              <w:t xml:space="preserve">D. </w:t>
            </w:r>
            <w:r>
              <w:rPr>
                <w:sz w:val="25"/>
                <w:szCs w:val="25"/>
              </w:rPr>
              <w:t>Góp phần duy trì ý thức và bản sắc cộng đồng.</w:t>
            </w:r>
          </w:p>
        </w:tc>
      </w:tr>
    </w:tbl>
    <w:p w14:paraId="37C14609">
      <w:pPr>
        <w:spacing w:before="60" w:after="60"/>
        <w:rPr>
          <w:sz w:val="25"/>
          <w:szCs w:val="25"/>
        </w:rPr>
      </w:pPr>
      <w:r>
        <w:rPr>
          <w:b/>
          <w:color w:val="0000FF"/>
          <w:sz w:val="25"/>
          <w:szCs w:val="25"/>
        </w:rPr>
        <w:t xml:space="preserve">Câu 18: </w:t>
      </w:r>
      <w:r>
        <w:rPr>
          <w:sz w:val="25"/>
          <w:szCs w:val="25"/>
        </w:rPr>
        <w:t>Giá trị lịch sử của di sản được giữ gìn thông qua việc</w:t>
      </w:r>
    </w:p>
    <w:tbl>
      <w:tblPr>
        <w:tblStyle w:val="3"/>
        <w:tblW w:w="5000" w:type="pct"/>
        <w:tblInd w:w="200" w:type="dxa"/>
        <w:tblLayout w:type="autofit"/>
        <w:tblCellMar>
          <w:top w:w="0" w:type="dxa"/>
          <w:left w:w="108" w:type="dxa"/>
          <w:bottom w:w="0" w:type="dxa"/>
          <w:right w:w="108" w:type="dxa"/>
        </w:tblCellMar>
      </w:tblPr>
      <w:tblGrid>
        <w:gridCol w:w="2605"/>
        <w:gridCol w:w="2605"/>
        <w:gridCol w:w="2606"/>
        <w:gridCol w:w="2606"/>
      </w:tblGrid>
      <w:tr w14:paraId="4515ADDD">
        <w:tblPrEx>
          <w:tblCellMar>
            <w:top w:w="0" w:type="dxa"/>
            <w:left w:w="108" w:type="dxa"/>
            <w:bottom w:w="0" w:type="dxa"/>
            <w:right w:w="108" w:type="dxa"/>
          </w:tblCellMar>
        </w:tblPrEx>
        <w:tc>
          <w:tcPr>
            <w:tcW w:w="1250" w:type="pct"/>
            <w:tcBorders>
              <w:top w:val="nil"/>
              <w:left w:val="nil"/>
              <w:bottom w:val="nil"/>
              <w:right w:val="nil"/>
            </w:tcBorders>
            <w:noWrap w:val="0"/>
            <w:tcMar>
              <w:top w:w="0" w:type="dxa"/>
              <w:left w:w="108" w:type="dxa"/>
              <w:bottom w:w="0" w:type="dxa"/>
              <w:right w:w="108" w:type="dxa"/>
            </w:tcMar>
            <w:vAlign w:val="center"/>
          </w:tcPr>
          <w:p w14:paraId="390F5C95">
            <w:pPr>
              <w:rPr>
                <w:sz w:val="25"/>
                <w:szCs w:val="25"/>
              </w:rPr>
            </w:pPr>
            <w:r>
              <w:rPr>
                <w:b/>
                <w:color w:val="0000FF"/>
                <w:sz w:val="25"/>
                <w:szCs w:val="25"/>
              </w:rPr>
              <w:t xml:space="preserve">A. </w:t>
            </w:r>
            <w:r>
              <w:rPr>
                <w:sz w:val="25"/>
                <w:szCs w:val="25"/>
              </w:rPr>
              <w:t>kiểm kê định kì.</w:t>
            </w:r>
          </w:p>
        </w:tc>
        <w:tc>
          <w:tcPr>
            <w:tcW w:w="1250" w:type="pct"/>
            <w:tcBorders>
              <w:top w:val="nil"/>
              <w:left w:val="nil"/>
              <w:bottom w:val="nil"/>
              <w:right w:val="nil"/>
            </w:tcBorders>
            <w:noWrap w:val="0"/>
            <w:tcMar>
              <w:top w:w="0" w:type="dxa"/>
              <w:left w:w="108" w:type="dxa"/>
              <w:bottom w:w="0" w:type="dxa"/>
              <w:right w:w="108" w:type="dxa"/>
            </w:tcMar>
            <w:vAlign w:val="center"/>
          </w:tcPr>
          <w:p w14:paraId="3CC4CEC0">
            <w:pPr>
              <w:rPr>
                <w:sz w:val="25"/>
                <w:szCs w:val="25"/>
              </w:rPr>
            </w:pPr>
            <w:r>
              <w:rPr>
                <w:b/>
                <w:color w:val="0000FF"/>
                <w:sz w:val="25"/>
                <w:szCs w:val="25"/>
              </w:rPr>
              <w:t xml:space="preserve">B. </w:t>
            </w:r>
            <w:r>
              <w:rPr>
                <w:sz w:val="25"/>
                <w:szCs w:val="25"/>
              </w:rPr>
              <w:t>trùng tu, làm mới.</w:t>
            </w:r>
          </w:p>
        </w:tc>
        <w:tc>
          <w:tcPr>
            <w:tcW w:w="1250" w:type="pct"/>
            <w:tcBorders>
              <w:top w:val="nil"/>
              <w:left w:val="nil"/>
              <w:bottom w:val="nil"/>
              <w:right w:val="nil"/>
            </w:tcBorders>
            <w:noWrap w:val="0"/>
            <w:tcMar>
              <w:top w:w="0" w:type="dxa"/>
              <w:left w:w="108" w:type="dxa"/>
              <w:bottom w:w="0" w:type="dxa"/>
              <w:right w:w="108" w:type="dxa"/>
            </w:tcMar>
            <w:vAlign w:val="center"/>
          </w:tcPr>
          <w:p w14:paraId="4792CAEF">
            <w:pPr>
              <w:rPr>
                <w:sz w:val="25"/>
                <w:szCs w:val="25"/>
              </w:rPr>
            </w:pPr>
            <w:r>
              <w:rPr>
                <w:b/>
                <w:color w:val="0000FF"/>
                <w:sz w:val="25"/>
                <w:szCs w:val="25"/>
              </w:rPr>
              <w:t xml:space="preserve">C. </w:t>
            </w:r>
            <w:r>
              <w:rPr>
                <w:sz w:val="25"/>
                <w:szCs w:val="25"/>
              </w:rPr>
              <w:t>xây dựng, khai thác.</w:t>
            </w:r>
          </w:p>
        </w:tc>
        <w:tc>
          <w:tcPr>
            <w:tcW w:w="1250" w:type="pct"/>
            <w:tcBorders>
              <w:top w:val="nil"/>
              <w:left w:val="nil"/>
              <w:bottom w:val="nil"/>
              <w:right w:val="nil"/>
            </w:tcBorders>
            <w:noWrap w:val="0"/>
            <w:tcMar>
              <w:top w:w="0" w:type="dxa"/>
              <w:left w:w="108" w:type="dxa"/>
              <w:bottom w:w="0" w:type="dxa"/>
              <w:right w:w="108" w:type="dxa"/>
            </w:tcMar>
            <w:vAlign w:val="center"/>
          </w:tcPr>
          <w:p w14:paraId="79E83D5B">
            <w:pPr>
              <w:rPr>
                <w:sz w:val="25"/>
                <w:szCs w:val="25"/>
              </w:rPr>
            </w:pPr>
            <w:r>
              <w:rPr>
                <w:b/>
                <w:color w:val="0000FF"/>
                <w:sz w:val="25"/>
                <w:szCs w:val="25"/>
              </w:rPr>
              <w:t xml:space="preserve">D. </w:t>
            </w:r>
            <w:r>
              <w:rPr>
                <w:sz w:val="25"/>
                <w:szCs w:val="25"/>
              </w:rPr>
              <w:t>bảo tồn.</w:t>
            </w:r>
          </w:p>
        </w:tc>
      </w:tr>
    </w:tbl>
    <w:p w14:paraId="7DA9C5C3">
      <w:pPr>
        <w:spacing w:before="60" w:after="60"/>
        <w:rPr>
          <w:sz w:val="25"/>
          <w:szCs w:val="25"/>
        </w:rPr>
      </w:pPr>
      <w:r>
        <w:rPr>
          <w:b/>
          <w:color w:val="0000FF"/>
          <w:sz w:val="25"/>
          <w:szCs w:val="25"/>
        </w:rPr>
        <w:t xml:space="preserve">Câu 19: </w:t>
      </w:r>
      <w:r>
        <w:rPr>
          <w:sz w:val="25"/>
          <w:szCs w:val="25"/>
        </w:rPr>
        <w:t>Vai trò của sử liệu trong việc tìm hiểu quá khứ và làm giàu tri thức lịch sử là</w:t>
      </w:r>
    </w:p>
    <w:tbl>
      <w:tblPr>
        <w:tblStyle w:val="3"/>
        <w:tblW w:w="5000" w:type="pct"/>
        <w:tblInd w:w="200" w:type="dxa"/>
        <w:tblLayout w:type="autofit"/>
        <w:tblCellMar>
          <w:top w:w="0" w:type="dxa"/>
          <w:left w:w="108" w:type="dxa"/>
          <w:bottom w:w="0" w:type="dxa"/>
          <w:right w:w="108" w:type="dxa"/>
        </w:tblCellMar>
      </w:tblPr>
      <w:tblGrid>
        <w:gridCol w:w="10422"/>
      </w:tblGrid>
      <w:tr w14:paraId="1053ECEE">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65B5C4DB">
            <w:pPr>
              <w:rPr>
                <w:sz w:val="25"/>
                <w:szCs w:val="25"/>
              </w:rPr>
            </w:pPr>
            <w:r>
              <w:rPr>
                <w:b/>
                <w:color w:val="0000FF"/>
                <w:sz w:val="25"/>
                <w:szCs w:val="25"/>
              </w:rPr>
              <w:t xml:space="preserve">A. </w:t>
            </w:r>
            <w:r>
              <w:rPr>
                <w:sz w:val="25"/>
                <w:szCs w:val="25"/>
              </w:rPr>
              <w:t>cầu nối giữa hiện thực lịch sử và tri thức lịch sử.</w:t>
            </w:r>
          </w:p>
        </w:tc>
      </w:tr>
      <w:tr w14:paraId="57956AAA">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719D2E24">
            <w:pPr>
              <w:rPr>
                <w:sz w:val="25"/>
                <w:szCs w:val="25"/>
              </w:rPr>
            </w:pPr>
            <w:r>
              <w:rPr>
                <w:b/>
                <w:color w:val="0000FF"/>
                <w:sz w:val="25"/>
                <w:szCs w:val="25"/>
              </w:rPr>
              <w:t xml:space="preserve">B. </w:t>
            </w:r>
            <w:r>
              <w:rPr>
                <w:sz w:val="25"/>
                <w:szCs w:val="25"/>
              </w:rPr>
              <w:t>yếu tố quan trọng trong nghiên cứu, học tập, tìm hiểu lịch sử.</w:t>
            </w:r>
          </w:p>
        </w:tc>
      </w:tr>
      <w:tr w14:paraId="76A757FC">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59850D3A">
            <w:pPr>
              <w:rPr>
                <w:sz w:val="25"/>
                <w:szCs w:val="25"/>
              </w:rPr>
            </w:pPr>
            <w:r>
              <w:rPr>
                <w:b/>
                <w:color w:val="0000FF"/>
                <w:sz w:val="25"/>
                <w:szCs w:val="25"/>
              </w:rPr>
              <w:t xml:space="preserve">C. </w:t>
            </w:r>
            <w:r>
              <w:rPr>
                <w:sz w:val="25"/>
                <w:szCs w:val="25"/>
              </w:rPr>
              <w:t>giúp con người tìm hiểu và thay đổi cuộc sống trong tương lai.</w:t>
            </w:r>
          </w:p>
        </w:tc>
      </w:tr>
      <w:tr w14:paraId="02D17A80">
        <w:tblPrEx>
          <w:tblCellMar>
            <w:top w:w="0" w:type="dxa"/>
            <w:left w:w="108" w:type="dxa"/>
            <w:bottom w:w="0" w:type="dxa"/>
            <w:right w:w="108" w:type="dxa"/>
          </w:tblCellMar>
        </w:tblPrEx>
        <w:tc>
          <w:tcPr>
            <w:tcW w:w="5000" w:type="pct"/>
            <w:tcBorders>
              <w:top w:val="nil"/>
              <w:left w:val="nil"/>
              <w:bottom w:val="nil"/>
              <w:right w:val="nil"/>
            </w:tcBorders>
            <w:noWrap w:val="0"/>
            <w:tcMar>
              <w:top w:w="0" w:type="dxa"/>
              <w:left w:w="108" w:type="dxa"/>
              <w:bottom w:w="0" w:type="dxa"/>
              <w:right w:w="108" w:type="dxa"/>
            </w:tcMar>
            <w:vAlign w:val="center"/>
          </w:tcPr>
          <w:p w14:paraId="1B30461A">
            <w:pPr>
              <w:rPr>
                <w:sz w:val="25"/>
                <w:szCs w:val="25"/>
              </w:rPr>
            </w:pPr>
            <w:r>
              <w:rPr>
                <w:b/>
                <w:color w:val="0000FF"/>
                <w:sz w:val="25"/>
                <w:szCs w:val="25"/>
              </w:rPr>
              <w:t xml:space="preserve">D. </w:t>
            </w:r>
            <w:r>
              <w:rPr>
                <w:sz w:val="25"/>
                <w:szCs w:val="25"/>
              </w:rPr>
              <w:t>tạo ra những cơ hội mới trong nghề nghiệp.</w:t>
            </w:r>
          </w:p>
        </w:tc>
      </w:tr>
    </w:tbl>
    <w:p w14:paraId="383D3322">
      <w:pPr>
        <w:spacing w:before="60" w:after="60"/>
        <w:rPr>
          <w:sz w:val="25"/>
          <w:szCs w:val="25"/>
        </w:rPr>
      </w:pPr>
      <w:r>
        <w:rPr>
          <w:b/>
          <w:color w:val="0000FF"/>
          <w:sz w:val="25"/>
          <w:szCs w:val="25"/>
        </w:rPr>
        <w:t xml:space="preserve">Câu 20: </w:t>
      </w:r>
      <w:r>
        <w:rPr>
          <w:sz w:val="25"/>
          <w:szCs w:val="25"/>
        </w:rPr>
        <w:t>Lịch sử được con người nhận thức mang đặc điểm</w:t>
      </w:r>
    </w:p>
    <w:tbl>
      <w:tblPr>
        <w:tblStyle w:val="3"/>
        <w:tblW w:w="5000" w:type="pct"/>
        <w:tblInd w:w="200" w:type="dxa"/>
        <w:tblLayout w:type="autofit"/>
        <w:tblCellMar>
          <w:top w:w="0" w:type="dxa"/>
          <w:left w:w="108" w:type="dxa"/>
          <w:bottom w:w="0" w:type="dxa"/>
          <w:right w:w="108" w:type="dxa"/>
        </w:tblCellMar>
      </w:tblPr>
      <w:tblGrid>
        <w:gridCol w:w="5211"/>
        <w:gridCol w:w="5211"/>
      </w:tblGrid>
      <w:tr w14:paraId="68C19A3C">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3D03A00B">
            <w:pPr>
              <w:rPr>
                <w:sz w:val="25"/>
                <w:szCs w:val="25"/>
              </w:rPr>
            </w:pPr>
            <w:r>
              <w:rPr>
                <w:b/>
                <w:color w:val="0000FF"/>
                <w:sz w:val="25"/>
                <w:szCs w:val="25"/>
              </w:rPr>
              <w:t xml:space="preserve">A. </w:t>
            </w:r>
            <w:r>
              <w:rPr>
                <w:sz w:val="25"/>
                <w:szCs w:val="25"/>
              </w:rPr>
              <w:t>độc lập, khách quan với hiện thực lịch sử.</w:t>
            </w:r>
          </w:p>
        </w:tc>
        <w:tc>
          <w:tcPr>
            <w:tcW w:w="2500" w:type="pct"/>
            <w:tcBorders>
              <w:top w:val="nil"/>
              <w:left w:val="nil"/>
              <w:bottom w:val="nil"/>
              <w:right w:val="nil"/>
            </w:tcBorders>
            <w:noWrap w:val="0"/>
            <w:tcMar>
              <w:top w:w="0" w:type="dxa"/>
              <w:left w:w="108" w:type="dxa"/>
              <w:bottom w:w="0" w:type="dxa"/>
              <w:right w:w="108" w:type="dxa"/>
            </w:tcMar>
            <w:vAlign w:val="center"/>
          </w:tcPr>
          <w:p w14:paraId="4A1BEBB9">
            <w:pPr>
              <w:rPr>
                <w:sz w:val="25"/>
                <w:szCs w:val="25"/>
              </w:rPr>
            </w:pPr>
            <w:r>
              <w:rPr>
                <w:b/>
                <w:color w:val="0000FF"/>
                <w:sz w:val="25"/>
                <w:szCs w:val="25"/>
              </w:rPr>
              <w:t xml:space="preserve">B. </w:t>
            </w:r>
            <w:r>
              <w:rPr>
                <w:sz w:val="25"/>
                <w:szCs w:val="25"/>
              </w:rPr>
              <w:t>luôn phản ánh đúng hiện thực lịch sử.</w:t>
            </w:r>
          </w:p>
        </w:tc>
      </w:tr>
      <w:tr w14:paraId="259E4871">
        <w:tblPrEx>
          <w:tblCellMar>
            <w:top w:w="0" w:type="dxa"/>
            <w:left w:w="108" w:type="dxa"/>
            <w:bottom w:w="0" w:type="dxa"/>
            <w:right w:w="108" w:type="dxa"/>
          </w:tblCellMar>
        </w:tblPrEx>
        <w:tc>
          <w:tcPr>
            <w:tcW w:w="2500" w:type="pct"/>
            <w:tcBorders>
              <w:top w:val="nil"/>
              <w:left w:val="nil"/>
              <w:bottom w:val="nil"/>
              <w:right w:val="nil"/>
            </w:tcBorders>
            <w:noWrap w:val="0"/>
            <w:tcMar>
              <w:top w:w="0" w:type="dxa"/>
              <w:left w:w="108" w:type="dxa"/>
              <w:bottom w:w="0" w:type="dxa"/>
              <w:right w:w="108" w:type="dxa"/>
            </w:tcMar>
            <w:vAlign w:val="center"/>
          </w:tcPr>
          <w:p w14:paraId="673701E5">
            <w:pPr>
              <w:rPr>
                <w:sz w:val="25"/>
                <w:szCs w:val="25"/>
              </w:rPr>
            </w:pPr>
            <w:r>
              <w:rPr>
                <w:b/>
                <w:color w:val="0000FF"/>
                <w:sz w:val="25"/>
                <w:szCs w:val="25"/>
              </w:rPr>
              <w:t xml:space="preserve">C. </w:t>
            </w:r>
            <w:r>
              <w:rPr>
                <w:sz w:val="25"/>
                <w:szCs w:val="25"/>
              </w:rPr>
              <w:t>có nhiều cách thức để tái hiện lịch sử.</w:t>
            </w:r>
          </w:p>
        </w:tc>
        <w:tc>
          <w:tcPr>
            <w:tcW w:w="2500" w:type="pct"/>
            <w:tcBorders>
              <w:top w:val="nil"/>
              <w:left w:val="nil"/>
              <w:bottom w:val="nil"/>
              <w:right w:val="nil"/>
            </w:tcBorders>
            <w:noWrap w:val="0"/>
            <w:tcMar>
              <w:top w:w="0" w:type="dxa"/>
              <w:left w:w="108" w:type="dxa"/>
              <w:bottom w:w="0" w:type="dxa"/>
              <w:right w:w="108" w:type="dxa"/>
            </w:tcMar>
            <w:vAlign w:val="center"/>
          </w:tcPr>
          <w:p w14:paraId="62281BD0">
            <w:pPr>
              <w:rPr>
                <w:sz w:val="25"/>
                <w:szCs w:val="25"/>
              </w:rPr>
            </w:pPr>
            <w:r>
              <w:rPr>
                <w:b/>
                <w:color w:val="0000FF"/>
                <w:sz w:val="25"/>
                <w:szCs w:val="25"/>
              </w:rPr>
              <w:t xml:space="preserve">D. </w:t>
            </w:r>
            <w:r>
              <w:rPr>
                <w:sz w:val="25"/>
                <w:szCs w:val="25"/>
              </w:rPr>
              <w:t>thường lạc hậu hơn hiện thực lịch sử.</w:t>
            </w:r>
          </w:p>
        </w:tc>
      </w:tr>
    </w:tbl>
    <w:p w14:paraId="17731B75">
      <w:pPr>
        <w:rPr>
          <w:sz w:val="25"/>
          <w:szCs w:val="25"/>
        </w:rPr>
      </w:pPr>
      <w:r>
        <w:rPr>
          <w:rFonts w:hint="default" w:ascii="Times New Roman" w:hAnsi="Times New Roman" w:cs="Times New Roman"/>
          <w:b/>
          <w:color w:val="auto"/>
          <w:sz w:val="25"/>
          <w:szCs w:val="25"/>
          <w:lang w:val="en-US"/>
        </w:rPr>
        <w:t>2. Phần II: Câu trắc nghiệm đúng sai</w:t>
      </w:r>
      <w:r>
        <w:rPr>
          <w:color w:val="FFFFFF"/>
          <w:sz w:val="25"/>
          <w:szCs w:val="25"/>
        </w:rPr>
        <w:t>--------</w:t>
      </w:r>
    </w:p>
    <w:p w14:paraId="0A4C8BCD">
      <w:pPr>
        <w:keepNext w:val="0"/>
        <w:keepLines w:val="0"/>
        <w:pageBreakBefore w:val="0"/>
        <w:widowControl/>
        <w:kinsoku/>
        <w:wordWrap/>
        <w:overflowPunct/>
        <w:topLinePunct w:val="0"/>
        <w:autoSpaceDE/>
        <w:autoSpaceDN/>
        <w:bidi w:val="0"/>
        <w:adjustRightInd/>
        <w:snapToGrid/>
        <w:spacing w:beforeAutospacing="0" w:after="0" w:afterAutospacing="0"/>
        <w:ind w:right="0"/>
        <w:textAlignment w:val="auto"/>
        <w:rPr>
          <w:rFonts w:hint="default" w:ascii="Times New Roman" w:hAnsi="Times New Roman" w:cs="Times New Roman"/>
          <w:b/>
          <w:bCs/>
          <w:color w:val="auto"/>
          <w:sz w:val="25"/>
          <w:szCs w:val="25"/>
        </w:rPr>
      </w:pPr>
      <w:r>
        <w:rPr>
          <w:rFonts w:hint="default" w:ascii="Times New Roman" w:hAnsi="Times New Roman" w:cs="Times New Roman"/>
          <w:b/>
          <w:bCs/>
          <w:color w:val="auto"/>
          <w:sz w:val="25"/>
          <w:szCs w:val="25"/>
        </w:rPr>
        <w:t xml:space="preserve">Câu </w:t>
      </w:r>
      <w:r>
        <w:rPr>
          <w:rFonts w:hint="default" w:ascii="Times New Roman" w:hAnsi="Times New Roman" w:cs="Times New Roman"/>
          <w:b/>
          <w:bCs/>
          <w:color w:val="auto"/>
          <w:sz w:val="25"/>
          <w:szCs w:val="25"/>
          <w:lang w:val="en-US"/>
        </w:rPr>
        <w:t>1</w:t>
      </w:r>
      <w:r>
        <w:rPr>
          <w:rFonts w:hint="default" w:ascii="Times New Roman" w:hAnsi="Times New Roman" w:cs="Times New Roman"/>
          <w:b/>
          <w:bCs/>
          <w:color w:val="auto"/>
          <w:sz w:val="25"/>
          <w:szCs w:val="25"/>
        </w:rPr>
        <w:t>: Đọc tư liệu sau:</w:t>
      </w:r>
    </w:p>
    <w:p w14:paraId="6BFC866E">
      <w:pPr>
        <w:keepNext w:val="0"/>
        <w:keepLines w:val="0"/>
        <w:pageBreakBefore w:val="0"/>
        <w:widowControl/>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i/>
          <w:iCs/>
          <w:color w:val="auto"/>
          <w:sz w:val="25"/>
          <w:szCs w:val="25"/>
        </w:rPr>
      </w:pPr>
      <w:r>
        <w:rPr>
          <w:rFonts w:hint="default" w:ascii="Times New Roman" w:hAnsi="Times New Roman" w:cs="Times New Roman"/>
          <w:i/>
          <w:iCs/>
          <w:color w:val="auto"/>
          <w:sz w:val="25"/>
          <w:szCs w:val="25"/>
        </w:rPr>
        <w:t>"Sử để ghi việc, mà việc hay hoặc dở đều làm gương răn cho đời sau"</w:t>
      </w:r>
    </w:p>
    <w:p w14:paraId="45B950B0">
      <w:pPr>
        <w:keepNext w:val="0"/>
        <w:keepLines w:val="0"/>
        <w:pageBreakBefore w:val="0"/>
        <w:widowControl/>
        <w:kinsoku/>
        <w:wordWrap/>
        <w:overflowPunct/>
        <w:topLinePunct w:val="0"/>
        <w:autoSpaceDE/>
        <w:autoSpaceDN/>
        <w:bidi w:val="0"/>
        <w:adjustRightInd/>
        <w:snapToGrid/>
        <w:spacing w:beforeAutospacing="0" w:after="0" w:afterAutospacing="0"/>
        <w:ind w:left="360" w:right="0" w:hanging="375" w:hangingChars="150"/>
        <w:jc w:val="center"/>
        <w:textAlignment w:val="auto"/>
        <w:rPr>
          <w:rFonts w:hint="default" w:ascii="Times New Roman" w:hAnsi="Times New Roman" w:cs="Times New Roman"/>
          <w:color w:val="auto"/>
          <w:sz w:val="25"/>
          <w:szCs w:val="25"/>
        </w:rPr>
      </w:pPr>
      <w:r>
        <w:rPr>
          <w:rFonts w:hint="default" w:ascii="Times New Roman" w:hAnsi="Times New Roman" w:cs="Times New Roman"/>
          <w:color w:val="auto"/>
          <w:sz w:val="25"/>
          <w:szCs w:val="25"/>
        </w:rPr>
        <w:t>(Ngô Sỹ Liên và các sử thần nhà Lê, Đại Việt sử ký toàn thư, tập I, NXB khoa học   xã hội, Hà Nội, 1998, tra.101)</w:t>
      </w:r>
    </w:p>
    <w:p w14:paraId="5A960BF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Calibri" w:cs="Times New Roman"/>
          <w:color w:val="auto"/>
          <w:sz w:val="25"/>
          <w:szCs w:val="25"/>
          <w:lang w:val="en-US"/>
        </w:rPr>
      </w:pPr>
      <w:r>
        <w:rPr>
          <w:rFonts w:hint="default" w:ascii="Times New Roman" w:hAnsi="Times New Roman" w:eastAsia="Calibri" w:cs="Times New Roman"/>
          <w:color w:val="auto"/>
          <w:sz w:val="25"/>
          <w:szCs w:val="25"/>
          <w:lang w:val="en-US"/>
        </w:rPr>
        <w:t>a</w:t>
      </w:r>
      <w:r>
        <w:rPr>
          <w:rFonts w:hint="default" w:ascii="Times New Roman" w:hAnsi="Times New Roman" w:eastAsia="Calibri" w:cs="Times New Roman"/>
          <w:color w:val="auto"/>
          <w:sz w:val="25"/>
          <w:szCs w:val="25"/>
        </w:rPr>
        <w:t xml:space="preserve">. </w:t>
      </w:r>
      <w:r>
        <w:rPr>
          <w:rFonts w:hint="default" w:ascii="Times New Roman" w:hAnsi="Times New Roman" w:eastAsia="Calibri" w:cs="Times New Roman"/>
          <w:color w:val="auto"/>
          <w:sz w:val="25"/>
          <w:szCs w:val="25"/>
          <w:shd w:val="clear" w:color="auto" w:fill="FFFFFF"/>
        </w:rPr>
        <w:t>Góp phần giữ gìn và phát huy các giá trị văn hóa truyền thống.</w:t>
      </w:r>
    </w:p>
    <w:p w14:paraId="22A2323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Calibri" w:cs="Times New Roman"/>
          <w:color w:val="auto"/>
          <w:sz w:val="25"/>
          <w:szCs w:val="25"/>
          <w:lang w:val="en-US"/>
        </w:rPr>
      </w:pPr>
      <w:r>
        <w:rPr>
          <w:rFonts w:hint="default" w:ascii="Times New Roman" w:hAnsi="Times New Roman" w:eastAsia="Calibri" w:cs="Times New Roman"/>
          <w:color w:val="auto"/>
          <w:sz w:val="25"/>
          <w:szCs w:val="25"/>
          <w:lang w:val="en-US"/>
        </w:rPr>
        <w:t xml:space="preserve">b. </w:t>
      </w:r>
      <w:r>
        <w:rPr>
          <w:rFonts w:hint="default" w:ascii="Times New Roman" w:hAnsi="Times New Roman" w:eastAsia="Calibri" w:cs="Times New Roman"/>
          <w:color w:val="auto"/>
          <w:sz w:val="25"/>
          <w:szCs w:val="25"/>
          <w:shd w:val="clear" w:color="auto" w:fill="FFFFFF"/>
        </w:rPr>
        <w:t>Giúp con người nhận thức sâu sắc về cội nguồn, bản sắc của dân tộc.</w:t>
      </w:r>
    </w:p>
    <w:p w14:paraId="556EB53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Calibri" w:cs="Times New Roman"/>
          <w:color w:val="auto"/>
          <w:sz w:val="25"/>
          <w:szCs w:val="25"/>
          <w:shd w:val="clear" w:color="auto" w:fill="FFFFFF"/>
          <w:lang w:val="en-US"/>
        </w:rPr>
      </w:pPr>
      <w:r>
        <w:rPr>
          <w:rFonts w:hint="default" w:ascii="Times New Roman" w:hAnsi="Times New Roman" w:eastAsia="Calibri" w:cs="Times New Roman"/>
          <w:color w:val="auto"/>
          <w:sz w:val="25"/>
          <w:szCs w:val="25"/>
          <w:lang w:val="en-US"/>
        </w:rPr>
        <w:t>c</w:t>
      </w:r>
      <w:r>
        <w:rPr>
          <w:rFonts w:hint="default" w:ascii="Times New Roman" w:hAnsi="Times New Roman" w:eastAsia="Calibri" w:cs="Times New Roman"/>
          <w:color w:val="auto"/>
          <w:sz w:val="25"/>
          <w:szCs w:val="25"/>
        </w:rPr>
        <w:t xml:space="preserve">. </w:t>
      </w:r>
      <w:r>
        <w:rPr>
          <w:rFonts w:hint="default" w:ascii="Times New Roman" w:hAnsi="Times New Roman" w:eastAsia="Calibri" w:cs="Times New Roman"/>
          <w:color w:val="auto"/>
          <w:sz w:val="25"/>
          <w:szCs w:val="25"/>
          <w:shd w:val="clear" w:color="auto" w:fill="FFFFFF"/>
        </w:rPr>
        <w:t xml:space="preserve">Giúp con người đúc kết bài học kinh nghiệm từ quá khứ cho hiện tại. </w:t>
      </w:r>
    </w:p>
    <w:p w14:paraId="449DBD9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Calibri" w:cs="Times New Roman"/>
          <w:color w:val="auto"/>
          <w:sz w:val="25"/>
          <w:szCs w:val="25"/>
          <w:lang w:val="en-US"/>
        </w:rPr>
      </w:pPr>
      <w:r>
        <w:rPr>
          <w:rFonts w:hint="default" w:ascii="Times New Roman" w:hAnsi="Times New Roman" w:eastAsia="Calibri" w:cs="Times New Roman"/>
          <w:color w:val="auto"/>
          <w:sz w:val="25"/>
          <w:szCs w:val="25"/>
          <w:lang w:val="en-US"/>
        </w:rPr>
        <w:t>d</w:t>
      </w:r>
      <w:r>
        <w:rPr>
          <w:rFonts w:hint="default" w:ascii="Times New Roman" w:hAnsi="Times New Roman" w:eastAsia="Calibri" w:cs="Times New Roman"/>
          <w:color w:val="auto"/>
          <w:sz w:val="25"/>
          <w:szCs w:val="25"/>
        </w:rPr>
        <w:t xml:space="preserve">. </w:t>
      </w:r>
      <w:r>
        <w:rPr>
          <w:rFonts w:hint="default" w:ascii="Times New Roman" w:hAnsi="Times New Roman" w:eastAsia="Calibri" w:cs="Times New Roman"/>
          <w:color w:val="auto"/>
          <w:sz w:val="25"/>
          <w:szCs w:val="25"/>
          <w:shd w:val="clear" w:color="auto" w:fill="FFFFFF"/>
        </w:rPr>
        <w:t>Giúp con người dự báo chính xác về những sự kiện trong tương lai.</w:t>
      </w:r>
    </w:p>
    <w:p w14:paraId="7572520F">
      <w:pPr>
        <w:keepNext w:val="0"/>
        <w:keepLines w:val="0"/>
        <w:pageBreakBefore w:val="0"/>
        <w:widowControl/>
        <w:kinsoku/>
        <w:wordWrap/>
        <w:overflowPunct/>
        <w:topLinePunct w:val="0"/>
        <w:autoSpaceDE/>
        <w:autoSpaceDN/>
        <w:bidi w:val="0"/>
        <w:adjustRightInd/>
        <w:snapToGrid/>
        <w:spacing w:beforeAutospacing="0" w:after="0" w:afterAutospacing="0"/>
        <w:ind w:right="0"/>
        <w:textAlignment w:val="auto"/>
        <w:rPr>
          <w:rFonts w:hint="default" w:ascii="Times New Roman" w:hAnsi="Times New Roman" w:eastAsia="Calibri" w:cs="Times New Roman"/>
          <w:b/>
          <w:bCs/>
          <w:color w:val="auto"/>
          <w:sz w:val="25"/>
          <w:szCs w:val="25"/>
        </w:rPr>
      </w:pPr>
    </w:p>
    <w:p w14:paraId="72CAEC7E">
      <w:pPr>
        <w:keepNext w:val="0"/>
        <w:keepLines w:val="0"/>
        <w:pageBreakBefore w:val="0"/>
        <w:widowControl/>
        <w:kinsoku/>
        <w:wordWrap/>
        <w:overflowPunct/>
        <w:topLinePunct w:val="0"/>
        <w:autoSpaceDE/>
        <w:autoSpaceDN/>
        <w:bidi w:val="0"/>
        <w:adjustRightInd/>
        <w:snapToGrid/>
        <w:spacing w:beforeAutospacing="0" w:after="0" w:afterAutospacing="0"/>
        <w:ind w:right="0"/>
        <w:textAlignment w:val="auto"/>
        <w:rPr>
          <w:rFonts w:hint="default" w:ascii="Times New Roman" w:hAnsi="Times New Roman" w:eastAsia="Calibri" w:cs="Times New Roman"/>
          <w:b/>
          <w:bCs/>
          <w:color w:val="auto"/>
          <w:sz w:val="25"/>
          <w:szCs w:val="25"/>
        </w:rPr>
      </w:pPr>
    </w:p>
    <w:p w14:paraId="03394409">
      <w:pPr>
        <w:keepNext w:val="0"/>
        <w:keepLines w:val="0"/>
        <w:pageBreakBefore w:val="0"/>
        <w:widowControl/>
        <w:kinsoku/>
        <w:wordWrap/>
        <w:overflowPunct/>
        <w:topLinePunct w:val="0"/>
        <w:autoSpaceDE/>
        <w:autoSpaceDN/>
        <w:bidi w:val="0"/>
        <w:adjustRightInd/>
        <w:snapToGrid/>
        <w:spacing w:beforeAutospacing="0" w:after="0" w:afterAutospacing="0"/>
        <w:ind w:right="0"/>
        <w:textAlignment w:val="auto"/>
        <w:rPr>
          <w:rFonts w:hint="default" w:ascii="Times New Roman" w:hAnsi="Times New Roman" w:eastAsia="Calibri" w:cs="Times New Roman"/>
          <w:b/>
          <w:bCs/>
          <w:color w:val="auto"/>
          <w:sz w:val="25"/>
          <w:szCs w:val="25"/>
        </w:rPr>
      </w:pPr>
    </w:p>
    <w:p w14:paraId="62745DAF">
      <w:pPr>
        <w:keepNext w:val="0"/>
        <w:keepLines w:val="0"/>
        <w:pageBreakBefore w:val="0"/>
        <w:widowControl/>
        <w:kinsoku/>
        <w:wordWrap/>
        <w:overflowPunct/>
        <w:topLinePunct w:val="0"/>
        <w:autoSpaceDE/>
        <w:autoSpaceDN/>
        <w:bidi w:val="0"/>
        <w:adjustRightInd/>
        <w:snapToGrid/>
        <w:spacing w:beforeAutospacing="0" w:after="0" w:afterAutospacing="0"/>
        <w:ind w:right="0"/>
        <w:textAlignment w:val="auto"/>
        <w:rPr>
          <w:rFonts w:hint="default" w:ascii="Times New Roman" w:hAnsi="Times New Roman" w:eastAsia="Calibri" w:cs="Times New Roman"/>
          <w:b/>
          <w:bCs/>
          <w:color w:val="auto"/>
          <w:sz w:val="25"/>
          <w:szCs w:val="25"/>
        </w:rPr>
      </w:pPr>
      <w:r>
        <w:rPr>
          <w:rFonts w:hint="default" w:ascii="Times New Roman" w:hAnsi="Times New Roman" w:eastAsia="Calibri" w:cs="Times New Roman"/>
          <w:b/>
          <w:bCs/>
          <w:color w:val="auto"/>
          <w:sz w:val="25"/>
          <w:szCs w:val="25"/>
        </w:rPr>
        <w:t xml:space="preserve">Câu </w:t>
      </w:r>
      <w:r>
        <w:rPr>
          <w:rFonts w:hint="default" w:ascii="Times New Roman" w:hAnsi="Times New Roman" w:eastAsia="Calibri" w:cs="Times New Roman"/>
          <w:b/>
          <w:bCs/>
          <w:color w:val="auto"/>
          <w:sz w:val="25"/>
          <w:szCs w:val="25"/>
          <w:lang w:val="en-US"/>
        </w:rPr>
        <w:t>2</w:t>
      </w:r>
      <w:r>
        <w:rPr>
          <w:rFonts w:hint="default" w:ascii="Times New Roman" w:hAnsi="Times New Roman" w:eastAsia="Calibri" w:cs="Times New Roman"/>
          <w:b/>
          <w:bCs/>
          <w:color w:val="auto"/>
          <w:sz w:val="25"/>
          <w:szCs w:val="25"/>
        </w:rPr>
        <w:t xml:space="preserve">: </w:t>
      </w:r>
      <w:r>
        <w:rPr>
          <w:rFonts w:hint="default" w:ascii="Times New Roman" w:hAnsi="Times New Roman" w:cs="Times New Roman"/>
          <w:b/>
          <w:bCs/>
          <w:color w:val="auto"/>
          <w:sz w:val="25"/>
          <w:szCs w:val="25"/>
        </w:rPr>
        <w:t>Đọc tư liệu sau:</w:t>
      </w:r>
    </w:p>
    <w:p w14:paraId="2E3272F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textAlignment w:val="auto"/>
        <w:rPr>
          <w:rFonts w:hint="default" w:ascii="Times New Roman" w:hAnsi="Times New Roman" w:eastAsia="sans-serif" w:cs="Times New Roman"/>
          <w:i w:val="0"/>
          <w:iCs w:val="0"/>
          <w:caps w:val="0"/>
          <w:color w:val="auto"/>
          <w:spacing w:val="0"/>
          <w:sz w:val="25"/>
          <w:szCs w:val="25"/>
          <w:shd w:val="clear" w:color="auto" w:fill="FFFFFF"/>
          <w:lang w:val="en-US"/>
        </w:rPr>
      </w:pPr>
      <w:r>
        <w:rPr>
          <w:rFonts w:hint="default" w:ascii="Times New Roman" w:hAnsi="Times New Roman" w:eastAsia="SimSun" w:cs="Times New Roman"/>
          <w:i w:val="0"/>
          <w:iCs w:val="0"/>
          <w:caps w:val="0"/>
          <w:color w:val="000000"/>
          <w:spacing w:val="0"/>
          <w:sz w:val="25"/>
          <w:szCs w:val="25"/>
          <w:lang w:val="en-US"/>
        </w:rPr>
        <w:t>“</w:t>
      </w:r>
      <w:r>
        <w:rPr>
          <w:rFonts w:hint="default" w:ascii="Times New Roman" w:hAnsi="Times New Roman" w:eastAsia="SimSun" w:cs="Times New Roman"/>
          <w:i w:val="0"/>
          <w:iCs w:val="0"/>
          <w:caps w:val="0"/>
          <w:color w:val="000000"/>
          <w:spacing w:val="0"/>
          <w:sz w:val="25"/>
          <w:szCs w:val="25"/>
        </w:rPr>
        <w:t>Nằm trong quần thể kiến trúc đền tháp Chămpa, khu di tích Mỹ Sơn đã được ghi tên vào danh mục Di sản thế giới. Trong suốt hơn 1000 năm tồn tại, các vua Chămpa đã để lại ở Mỹ Sơn biết bao công trình kiến trúc đền đài kỳ vĩ, những tác phẩm điêu khắc tuyệt mỹ, những bút ký chứa đựng những thông tin vô giá... Riêng về tháp, ở Mỹ Sơn có bảy đại diện, thậm chí là đại diện tiêu biểu của tất cả các giai đoạn và phong cách nghệ thuật kiến trúc Chămpa. Thế nhưng, thời gian, thiên nhiên và con người đã làm mất đi không ít những di sản quý báu đó.</w:t>
      </w:r>
      <w:r>
        <w:rPr>
          <w:rFonts w:hint="default" w:ascii="Times New Roman" w:hAnsi="Times New Roman" w:eastAsia="SimSun" w:cs="Times New Roman"/>
          <w:i w:val="0"/>
          <w:iCs w:val="0"/>
          <w:caps w:val="0"/>
          <w:color w:val="000000"/>
          <w:spacing w:val="0"/>
          <w:sz w:val="25"/>
          <w:szCs w:val="25"/>
          <w:lang w:val="en-US"/>
        </w:rPr>
        <w:t>”</w:t>
      </w:r>
      <w:r>
        <w:rPr>
          <w:rFonts w:hint="default" w:ascii="Times New Roman" w:hAnsi="Times New Roman" w:eastAsia="sans-serif" w:cs="Times New Roman"/>
          <w:i w:val="0"/>
          <w:iCs w:val="0"/>
          <w:caps w:val="0"/>
          <w:color w:val="auto"/>
          <w:spacing w:val="0"/>
          <w:sz w:val="25"/>
          <w:szCs w:val="25"/>
          <w:shd w:val="clear" w:color="auto" w:fill="FFFFFF"/>
          <w:lang w:val="en-US"/>
        </w:rPr>
        <w:t xml:space="preserve">             </w:t>
      </w:r>
    </w:p>
    <w:p w14:paraId="2A0E2C0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4625" w:firstLineChars="1850"/>
        <w:textAlignment w:val="auto"/>
        <w:rPr>
          <w:rFonts w:hint="default" w:ascii="Times New Roman" w:hAnsi="Times New Roman" w:eastAsia="sans-serif" w:cs="Times New Roman"/>
          <w:i w:val="0"/>
          <w:iCs w:val="0"/>
          <w:caps w:val="0"/>
          <w:color w:val="auto"/>
          <w:spacing w:val="0"/>
          <w:sz w:val="25"/>
          <w:szCs w:val="25"/>
          <w:shd w:val="clear" w:color="auto" w:fill="FFFFFF"/>
          <w:lang w:val="en-US"/>
        </w:rPr>
      </w:pPr>
      <w:r>
        <w:rPr>
          <w:rFonts w:hint="default" w:ascii="Times New Roman" w:hAnsi="Times New Roman" w:eastAsia="sans-serif" w:cs="Times New Roman"/>
          <w:i w:val="0"/>
          <w:iCs w:val="0"/>
          <w:caps w:val="0"/>
          <w:color w:val="auto"/>
          <w:spacing w:val="0"/>
          <w:sz w:val="25"/>
          <w:szCs w:val="25"/>
          <w:shd w:val="clear" w:color="auto" w:fill="FFFFFF"/>
          <w:lang w:val="en-US"/>
        </w:rPr>
        <w:t>(Thánh địa Mỹ Sơn, Ngô Văn Doanh, NXB Trẻ, 2006)</w:t>
      </w:r>
    </w:p>
    <w:p w14:paraId="5560EAF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sans-serif" w:cs="Times New Roman"/>
          <w:i w:val="0"/>
          <w:iCs w:val="0"/>
          <w:caps w:val="0"/>
          <w:color w:val="auto"/>
          <w:spacing w:val="0"/>
          <w:sz w:val="25"/>
          <w:szCs w:val="25"/>
          <w:shd w:val="clear" w:color="auto" w:fill="FFFFFF"/>
          <w:lang w:val="en-US"/>
        </w:rPr>
      </w:pPr>
      <w:r>
        <w:rPr>
          <w:rFonts w:hint="default" w:ascii="Times New Roman" w:hAnsi="Times New Roman" w:eastAsia="sans-serif" w:cs="Times New Roman"/>
          <w:i w:val="0"/>
          <w:iCs w:val="0"/>
          <w:caps w:val="0"/>
          <w:color w:val="auto"/>
          <w:spacing w:val="0"/>
          <w:sz w:val="25"/>
          <w:szCs w:val="25"/>
          <w:shd w:val="clear" w:color="auto" w:fill="FFFFFF"/>
          <w:lang w:val="en-US"/>
        </w:rPr>
        <w:t>a. Là di sản văn hóa phi vật thể.</w:t>
      </w:r>
    </w:p>
    <w:p w14:paraId="7BABBDB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sans-serif" w:cs="Times New Roman"/>
          <w:i w:val="0"/>
          <w:iCs w:val="0"/>
          <w:caps w:val="0"/>
          <w:color w:val="auto"/>
          <w:spacing w:val="0"/>
          <w:sz w:val="25"/>
          <w:szCs w:val="25"/>
          <w:shd w:val="clear" w:color="auto" w:fill="FFFFFF"/>
          <w:lang w:val="en-US"/>
        </w:rPr>
      </w:pPr>
      <w:r>
        <w:rPr>
          <w:rFonts w:hint="default" w:ascii="Times New Roman" w:hAnsi="Times New Roman" w:eastAsia="sans-serif" w:cs="Times New Roman"/>
          <w:i w:val="0"/>
          <w:iCs w:val="0"/>
          <w:caps w:val="0"/>
          <w:color w:val="auto"/>
          <w:spacing w:val="0"/>
          <w:sz w:val="25"/>
          <w:szCs w:val="25"/>
          <w:shd w:val="clear" w:color="auto" w:fill="FFFFFF"/>
          <w:lang w:val="en-US"/>
        </w:rPr>
        <w:t>b. Công trình gắn với lịch sử ra đời và tồn tại của nhà nước Chăm-pa.</w:t>
      </w:r>
    </w:p>
    <w:p w14:paraId="2ABD4A7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eastAsia="sans-serif" w:cs="Times New Roman"/>
          <w:i w:val="0"/>
          <w:iCs w:val="0"/>
          <w:caps w:val="0"/>
          <w:color w:val="auto"/>
          <w:spacing w:val="0"/>
          <w:sz w:val="25"/>
          <w:szCs w:val="25"/>
          <w:shd w:val="clear" w:color="auto" w:fill="FFFFFF"/>
          <w:lang w:val="en-US"/>
        </w:rPr>
      </w:pPr>
      <w:r>
        <w:rPr>
          <w:rFonts w:hint="default" w:ascii="Times New Roman" w:hAnsi="Times New Roman" w:eastAsia="sans-serif" w:cs="Times New Roman"/>
          <w:i w:val="0"/>
          <w:iCs w:val="0"/>
          <w:caps w:val="0"/>
          <w:color w:val="auto"/>
          <w:spacing w:val="0"/>
          <w:sz w:val="25"/>
          <w:szCs w:val="25"/>
          <w:shd w:val="clear" w:color="auto" w:fill="FFFFFF"/>
          <w:lang w:val="en-US"/>
        </w:rPr>
        <w:t>c. Mang đậm kiến trúc Ấn Độ giáo.</w:t>
      </w:r>
    </w:p>
    <w:p w14:paraId="6CF89C2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firstLine="125" w:firstLineChars="50"/>
        <w:textAlignment w:val="auto"/>
        <w:rPr>
          <w:rFonts w:hint="default" w:ascii="Times New Roman" w:hAnsi="Times New Roman" w:cs="Times New Roman"/>
          <w:b/>
          <w:color w:val="auto"/>
          <w:sz w:val="25"/>
          <w:szCs w:val="25"/>
          <w:lang w:val="en-US"/>
        </w:rPr>
      </w:pPr>
      <w:r>
        <w:rPr>
          <w:rFonts w:hint="default" w:ascii="Times New Roman" w:hAnsi="Times New Roman" w:eastAsia="sans-serif" w:cs="Times New Roman"/>
          <w:i w:val="0"/>
          <w:iCs w:val="0"/>
          <w:caps w:val="0"/>
          <w:color w:val="auto"/>
          <w:spacing w:val="0"/>
          <w:sz w:val="25"/>
          <w:szCs w:val="25"/>
          <w:shd w:val="clear" w:color="auto" w:fill="FFFFFF"/>
          <w:lang w:val="en-US"/>
        </w:rPr>
        <w:t>d. Đ</w:t>
      </w:r>
      <w:r>
        <w:rPr>
          <w:rFonts w:hint="default" w:ascii="Times New Roman" w:hAnsi="Times New Roman" w:eastAsia="Arial" w:cs="Times New Roman"/>
          <w:i w:val="0"/>
          <w:iCs w:val="0"/>
          <w:caps w:val="0"/>
          <w:color w:val="1F1F1F"/>
          <w:spacing w:val="0"/>
          <w:sz w:val="25"/>
          <w:szCs w:val="25"/>
          <w:shd w:val="clear" w:color="auto" w:fill="FFFFFF"/>
        </w:rPr>
        <w:t>ược UNESCO công nhận là Di sản Văn hóa thế giới vào năm </w:t>
      </w:r>
      <w:r>
        <w:rPr>
          <w:rFonts w:hint="default" w:ascii="Times New Roman" w:hAnsi="Times New Roman" w:eastAsia="Arial" w:cs="Times New Roman"/>
          <w:i w:val="0"/>
          <w:iCs w:val="0"/>
          <w:caps w:val="0"/>
          <w:color w:val="040C28"/>
          <w:spacing w:val="0"/>
          <w:sz w:val="25"/>
          <w:szCs w:val="25"/>
        </w:rPr>
        <w:t>1995</w:t>
      </w:r>
      <w:r>
        <w:rPr>
          <w:rFonts w:hint="default" w:ascii="Times New Roman" w:hAnsi="Times New Roman" w:eastAsia="Arial" w:cs="Times New Roman"/>
          <w:i w:val="0"/>
          <w:iCs w:val="0"/>
          <w:caps w:val="0"/>
          <w:color w:val="040C28"/>
          <w:spacing w:val="0"/>
          <w:sz w:val="25"/>
          <w:szCs w:val="25"/>
          <w:lang w:val="en-US"/>
        </w:rPr>
        <w:t>.</w:t>
      </w:r>
    </w:p>
    <w:p w14:paraId="0A6C17AE">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rPr>
      </w:pPr>
      <w:r>
        <w:rPr>
          <w:rFonts w:hint="default" w:ascii="Times New Roman" w:hAnsi="Times New Roman" w:cs="Times New Roman"/>
          <w:b/>
          <w:color w:val="auto"/>
          <w:sz w:val="25"/>
          <w:szCs w:val="25"/>
        </w:rPr>
        <w:t>II. PHẦN TỰ LUẬN (</w:t>
      </w:r>
      <w:r>
        <w:rPr>
          <w:rFonts w:hint="default" w:ascii="Times New Roman" w:hAnsi="Times New Roman" w:cs="Times New Roman"/>
          <w:b/>
          <w:color w:val="auto"/>
          <w:sz w:val="25"/>
          <w:szCs w:val="25"/>
          <w:lang w:val="en-US"/>
        </w:rPr>
        <w:t>3</w:t>
      </w:r>
      <w:r>
        <w:rPr>
          <w:rFonts w:hint="default" w:ascii="Times New Roman" w:hAnsi="Times New Roman" w:cs="Times New Roman"/>
          <w:b/>
          <w:color w:val="auto"/>
          <w:sz w:val="25"/>
          <w:szCs w:val="25"/>
        </w:rPr>
        <w:t>,0 điểm)</w:t>
      </w:r>
    </w:p>
    <w:p w14:paraId="4DC9577B">
      <w:pPr>
        <w:keepNext w:val="0"/>
        <w:keepLines w:val="0"/>
        <w:pageBreakBefore w:val="0"/>
        <w:widowControl/>
        <w:tabs>
          <w:tab w:val="left" w:pos="2410"/>
          <w:tab w:val="left" w:pos="5103"/>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color w:val="auto"/>
          <w:sz w:val="25"/>
          <w:szCs w:val="25"/>
          <w:lang w:val="en-US"/>
        </w:rPr>
      </w:pPr>
      <w:r>
        <w:rPr>
          <w:rFonts w:hint="default" w:ascii="Times New Roman" w:hAnsi="Times New Roman" w:cs="Times New Roman"/>
          <w:b/>
          <w:bCs/>
          <w:color w:val="auto"/>
          <w:sz w:val="25"/>
          <w:szCs w:val="25"/>
          <w:lang w:val="en-US"/>
        </w:rPr>
        <w:t>Câu 1</w:t>
      </w:r>
      <w:r>
        <w:rPr>
          <w:rFonts w:hint="default" w:ascii="Times New Roman" w:hAnsi="Times New Roman" w:cs="Times New Roman"/>
          <w:color w:val="auto"/>
          <w:sz w:val="25"/>
          <w:szCs w:val="25"/>
          <w:lang w:val="en-US"/>
        </w:rPr>
        <w:t xml:space="preserve"> (2,0  điểm):</w:t>
      </w:r>
      <w:r>
        <w:rPr>
          <w:rFonts w:hint="default" w:ascii="Times New Roman" w:hAnsi="Times New Roman" w:cs="Times New Roman"/>
          <w:color w:val="auto"/>
          <w:sz w:val="25"/>
          <w:szCs w:val="25"/>
        </w:rPr>
        <w:t xml:space="preserve"> </w:t>
      </w:r>
      <w:r>
        <w:rPr>
          <w:rFonts w:hint="default" w:ascii="Times New Roman" w:hAnsi="Times New Roman" w:cs="Times New Roman"/>
          <w:color w:val="auto"/>
          <w:sz w:val="25"/>
          <w:szCs w:val="25"/>
          <w:lang w:val="en-US"/>
        </w:rPr>
        <w:t>Giải thích sự cần thiết phải học tập, khám phá lịch sử suốt đời</w:t>
      </w:r>
      <w:r>
        <w:rPr>
          <w:rFonts w:hint="default" w:ascii="Times New Roman" w:hAnsi="Times New Roman" w:cs="Times New Roman"/>
          <w:color w:val="auto"/>
          <w:sz w:val="25"/>
          <w:szCs w:val="25"/>
        </w:rPr>
        <w:t>.</w:t>
      </w:r>
      <w:r>
        <w:rPr>
          <w:rFonts w:hint="default" w:ascii="Times New Roman" w:hAnsi="Times New Roman" w:cs="Times New Roman"/>
          <w:color w:val="auto"/>
          <w:sz w:val="25"/>
          <w:szCs w:val="25"/>
          <w:lang w:val="en-US"/>
        </w:rPr>
        <w:t xml:space="preserve"> </w:t>
      </w:r>
    </w:p>
    <w:p w14:paraId="1006FD6E">
      <w:pPr>
        <w:keepNext w:val="0"/>
        <w:keepLines w:val="0"/>
        <w:pageBreakBefore w:val="0"/>
        <w:widowControl/>
        <w:tabs>
          <w:tab w:val="left" w:pos="2410"/>
          <w:tab w:val="left" w:pos="5103"/>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color w:val="auto"/>
          <w:sz w:val="25"/>
          <w:szCs w:val="25"/>
          <w:lang w:val="en-US"/>
        </w:rPr>
      </w:pPr>
      <w:r>
        <w:rPr>
          <w:rFonts w:hint="default" w:ascii="Times New Roman" w:hAnsi="Times New Roman" w:cs="Times New Roman"/>
          <w:b/>
          <w:bCs/>
          <w:color w:val="auto"/>
          <w:sz w:val="25"/>
          <w:szCs w:val="25"/>
          <w:lang w:val="en-US"/>
        </w:rPr>
        <w:t>Câu 2</w:t>
      </w:r>
      <w:r>
        <w:rPr>
          <w:rFonts w:hint="default" w:ascii="Times New Roman" w:hAnsi="Times New Roman" w:cs="Times New Roman"/>
          <w:color w:val="auto"/>
          <w:sz w:val="25"/>
          <w:szCs w:val="25"/>
          <w:lang w:val="en-US"/>
        </w:rPr>
        <w:t xml:space="preserve"> (1,0 điểm): Theo em hiện thực lịch sử có trước hay lịch sử được con người nhận thức có trước? </w:t>
      </w:r>
    </w:p>
    <w:p w14:paraId="76F4417E">
      <w:pPr>
        <w:keepNext w:val="0"/>
        <w:keepLines w:val="0"/>
        <w:pageBreakBefore w:val="0"/>
        <w:widowControl/>
        <w:tabs>
          <w:tab w:val="left" w:pos="2410"/>
          <w:tab w:val="left" w:pos="5103"/>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eastAsia="Calibri" w:cs="Times New Roman"/>
          <w:b/>
          <w:color w:val="auto"/>
          <w:sz w:val="25"/>
          <w:szCs w:val="25"/>
          <w:lang w:val="en-US"/>
        </w:rPr>
      </w:pPr>
      <w:r>
        <w:rPr>
          <w:rFonts w:hint="default" w:ascii="Times New Roman" w:hAnsi="Times New Roman" w:cs="Times New Roman"/>
          <w:color w:val="auto"/>
          <w:sz w:val="25"/>
          <w:szCs w:val="25"/>
          <w:lang w:val="en-US"/>
        </w:rPr>
        <w:t>Vì sao trong nhiều trường hợp cùng một hiện thực lịch sử nhưng lại có nhiều nhận thức khác nhau?</w:t>
      </w:r>
    </w:p>
    <w:p w14:paraId="2D238CEA">
      <w:pPr>
        <w:tabs>
          <w:tab w:val="left" w:pos="5387"/>
        </w:tabs>
        <w:jc w:val="center"/>
        <w:rPr>
          <w:rFonts w:hint="default" w:ascii="Times New Roman" w:hAnsi="Times New Roman" w:cs="Times New Roman"/>
          <w:b/>
          <w:color w:val="000000"/>
          <w:sz w:val="25"/>
          <w:szCs w:val="25"/>
          <w:lang w:val="vi-VN"/>
        </w:rPr>
      </w:pPr>
      <w:r>
        <w:rPr>
          <w:rFonts w:hint="default" w:ascii="Times New Roman" w:hAnsi="Times New Roman" w:cs="Times New Roman"/>
          <w:b/>
          <w:color w:val="000000"/>
          <w:sz w:val="25"/>
          <w:szCs w:val="25"/>
          <w:lang w:val="vi-VN"/>
        </w:rPr>
        <w:t>-----</w:t>
      </w:r>
      <w:r>
        <w:rPr>
          <w:rFonts w:hint="default" w:ascii="Times New Roman" w:hAnsi="Times New Roman" w:cs="Times New Roman"/>
          <w:b/>
          <w:color w:val="000000"/>
          <w:sz w:val="25"/>
          <w:szCs w:val="25"/>
          <w:lang w:val="vi"/>
        </w:rPr>
        <w:t>----HẾT---</w:t>
      </w:r>
      <w:r>
        <w:rPr>
          <w:rFonts w:hint="default" w:ascii="Times New Roman" w:hAnsi="Times New Roman" w:cs="Times New Roman"/>
          <w:b/>
          <w:color w:val="000000"/>
          <w:sz w:val="25"/>
          <w:szCs w:val="25"/>
          <w:lang w:val="vi-VN"/>
        </w:rPr>
        <w:t>------</w:t>
      </w:r>
    </w:p>
    <w:p w14:paraId="158B093C">
      <w:pPr>
        <w:spacing w:after="120" w:line="312" w:lineRule="auto"/>
        <w:jc w:val="center"/>
        <w:rPr>
          <w:rFonts w:hint="default" w:ascii="Times New Roman" w:hAnsi="Times New Roman" w:cs="Times New Roman"/>
          <w:i/>
          <w:color w:val="000000"/>
          <w:sz w:val="25"/>
          <w:szCs w:val="25"/>
          <w:lang w:val="fr-FR"/>
        </w:rPr>
      </w:pPr>
      <w:r>
        <w:rPr>
          <w:rFonts w:hint="default" w:ascii="Times New Roman" w:hAnsi="Times New Roman" w:cs="Times New Roman"/>
          <w:i/>
          <w:color w:val="000000"/>
          <w:sz w:val="25"/>
          <w:szCs w:val="25"/>
          <w:lang w:val="fr-FR"/>
        </w:rPr>
        <w:t>Học sinh không được sử dụng tài liệu</w:t>
      </w:r>
      <w:r>
        <w:rPr>
          <w:rFonts w:hint="default" w:ascii="Times New Roman" w:hAnsi="Times New Roman" w:cs="Times New Roman"/>
          <w:i/>
          <w:color w:val="000000"/>
          <w:sz w:val="25"/>
          <w:szCs w:val="25"/>
          <w:lang w:val="vi-VN"/>
        </w:rPr>
        <w:t>.</w:t>
      </w:r>
      <w:r>
        <w:rPr>
          <w:rFonts w:hint="default" w:ascii="Times New Roman" w:hAnsi="Times New Roman" w:cs="Times New Roman"/>
          <w:i/>
          <w:color w:val="000000"/>
          <w:sz w:val="25"/>
          <w:szCs w:val="25"/>
          <w:lang w:val="fr-FR"/>
        </w:rPr>
        <w:t xml:space="preserve"> </w:t>
      </w:r>
      <w:r>
        <w:rPr>
          <w:rFonts w:hint="default" w:ascii="Times New Roman" w:hAnsi="Times New Roman" w:cs="Times New Roman"/>
          <w:i/>
          <w:color w:val="000000"/>
          <w:sz w:val="25"/>
          <w:szCs w:val="25"/>
        </w:rPr>
        <w:t xml:space="preserve">Cán bộ coi kiểm tra </w:t>
      </w:r>
      <w:r>
        <w:rPr>
          <w:rFonts w:hint="default" w:ascii="Times New Roman" w:hAnsi="Times New Roman" w:cs="Times New Roman"/>
          <w:i/>
          <w:color w:val="000000"/>
          <w:sz w:val="25"/>
          <w:szCs w:val="25"/>
          <w:lang w:val="fr-FR"/>
        </w:rPr>
        <w:t>không giải thích gì thêm.</w:t>
      </w:r>
    </w:p>
    <w:p w14:paraId="2876280E">
      <w:pPr>
        <w:rPr>
          <w:rFonts w:hint="default" w:ascii="Times New Roman" w:hAnsi="Times New Roman" w:cs="Times New Roman"/>
          <w:color w:val="000000"/>
          <w:sz w:val="25"/>
          <w:szCs w:val="25"/>
          <w:lang w:val="en-US"/>
        </w:rPr>
      </w:pPr>
      <w:r>
        <w:rPr>
          <w:rFonts w:hint="default" w:ascii="Times New Roman" w:hAnsi="Times New Roman" w:cs="Times New Roman"/>
          <w:i/>
          <w:color w:val="000000"/>
          <w:sz w:val="25"/>
          <w:szCs w:val="25"/>
          <w:lang w:val="fr-FR"/>
        </w:rPr>
        <w:t>Họ và tên h</w:t>
      </w:r>
      <w:r>
        <w:rPr>
          <w:rFonts w:hint="default" w:ascii="Times New Roman" w:hAnsi="Times New Roman" w:cs="Times New Roman"/>
          <w:i/>
          <w:color w:val="000000"/>
          <w:sz w:val="25"/>
          <w:szCs w:val="25"/>
          <w:lang w:val="en-US"/>
        </w:rPr>
        <w:t xml:space="preserve">ọc </w:t>
      </w:r>
      <w:r>
        <w:rPr>
          <w:rFonts w:hint="default" w:ascii="Times New Roman" w:hAnsi="Times New Roman" w:cs="Times New Roman"/>
          <w:i/>
          <w:color w:val="000000"/>
          <w:sz w:val="25"/>
          <w:szCs w:val="25"/>
          <w:lang w:val="fr-FR"/>
        </w:rPr>
        <w:t>sinh :………………………………………….SBD:………………….....…</w:t>
      </w:r>
      <w:r>
        <w:rPr>
          <w:rFonts w:hint="default" w:ascii="Times New Roman" w:hAnsi="Times New Roman" w:cs="Times New Roman"/>
          <w:i/>
          <w:color w:val="000000"/>
          <w:sz w:val="25"/>
          <w:szCs w:val="25"/>
          <w:lang w:val="en-US"/>
        </w:rPr>
        <w:t>…</w:t>
      </w:r>
      <w:r>
        <w:rPr>
          <w:rFonts w:hint="default" w:cs="Times New Roman"/>
          <w:i/>
          <w:color w:val="000000"/>
          <w:sz w:val="25"/>
          <w:szCs w:val="25"/>
          <w:lang w:val="en-US"/>
        </w:rPr>
        <w:t>…………</w:t>
      </w:r>
    </w:p>
    <w:p w14:paraId="78046BCE">
      <w:pPr>
        <w:rPr>
          <w:sz w:val="25"/>
          <w:szCs w:val="25"/>
        </w:rPr>
      </w:pPr>
    </w:p>
    <w:p w14:paraId="3E49BDBF">
      <w:pPr>
        <w:rPr>
          <w:sz w:val="25"/>
          <w:szCs w:val="25"/>
        </w:rPr>
      </w:pPr>
    </w:p>
    <w:sectPr>
      <w:headerReference r:id="rId4" w:type="first"/>
      <w:footerReference r:id="rId7" w:type="first"/>
      <w:footerReference r:id="rId5" w:type="default"/>
      <w:headerReference r:id="rId3" w:type="even"/>
      <w:footerReference r:id="rId6" w:type="even"/>
      <w:pgSz w:w="11907" w:h="16840"/>
      <w:pgMar w:top="284" w:right="567" w:bottom="454" w:left="1134" w:header="284" w:footer="567"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40001"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7110E">
    <w:pPr>
      <w:pStyle w:val="4"/>
      <w:jc w:val="right"/>
      <w:rPr>
        <w:rStyle w:val="6"/>
        <w:sz w:val="22"/>
      </w:rPr>
    </w:pPr>
    <w:r>
      <w:rPr>
        <w:rStyle w:val="6"/>
        <w:sz w:val="22"/>
      </w:rPr>
      <w:tab/>
    </w:r>
    <w:r>
      <w:rPr>
        <w:rStyle w:val="6"/>
        <w:sz w:val="22"/>
      </w:rPr>
      <w:t xml:space="preserve">                     </w:t>
    </w:r>
    <w:r>
      <w:rPr>
        <w:rStyle w:val="6"/>
        <w:sz w:val="22"/>
      </w:rPr>
      <w:tab/>
    </w:r>
    <w:r>
      <w:rPr>
        <w:rStyle w:val="6"/>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1ADE6">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09221">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5187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F8A6B">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345869"/>
    <w:rsid w:val="3F345869"/>
    <w:rsid w:val="41287A6C"/>
    <w:rsid w:val="4959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footer"/>
    <w:basedOn w:val="1"/>
    <w:uiPriority w:val="99"/>
    <w:pPr>
      <w:tabs>
        <w:tab w:val="center" w:pos="4320"/>
        <w:tab w:val="right" w:pos="8640"/>
      </w:tabs>
    </w:pPr>
  </w:style>
  <w:style w:type="paragraph" w:styleId="5">
    <w:name w:val="header"/>
    <w:basedOn w:val="1"/>
    <w:uiPriority w:val="99"/>
    <w:pPr>
      <w:tabs>
        <w:tab w:val="center" w:pos="4320"/>
        <w:tab w:val="right" w:pos="8640"/>
      </w:tabs>
    </w:pPr>
  </w:style>
  <w:style w:type="character" w:styleId="6">
    <w:name w:val="page number"/>
    <w:basedOn w:val="2"/>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2024-10-27T03:03:00Z</dcterms:created>
  <dc:creator>Thao le</dc:creator>
  <cp:lastModifiedBy>Thao le</cp:lastModifiedBy>
  <dcterms:modified xsi:type="dcterms:W3CDTF">2024-10-29T15:57:40Z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B6A44306BF28474C84D1D62AB06D6DA0_11</vt:lpwstr>
  </property>
</Properties>
</file>